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42" w:rsidRDefault="00386B0A" w:rsidP="00386B0A">
      <w:pPr>
        <w:pStyle w:val="Cmsor1"/>
        <w:jc w:val="center"/>
        <w:rPr>
          <w:lang w:val="en-GB"/>
        </w:rPr>
      </w:pPr>
      <w:r w:rsidRPr="00386B0A">
        <w:rPr>
          <w:lang w:val="en-GB"/>
        </w:rPr>
        <w:t>Subjects of Geography MSc, Eszterházy Károly University</w:t>
      </w:r>
    </w:p>
    <w:p w:rsidR="004B7E29" w:rsidRPr="004B7E29" w:rsidRDefault="004B7E29" w:rsidP="004B7E29">
      <w:pPr>
        <w:pStyle w:val="Cmsor1"/>
        <w:jc w:val="center"/>
        <w:rPr>
          <w:lang w:val="en-GB"/>
        </w:rPr>
      </w:pPr>
      <w:r>
        <w:rPr>
          <w:lang w:val="en-GB"/>
        </w:rPr>
        <w:t>2020-2021</w:t>
      </w:r>
    </w:p>
    <w:p w:rsidR="00386B0A" w:rsidRPr="00386B0A" w:rsidRDefault="00386B0A">
      <w:pPr>
        <w:rPr>
          <w:lang w:val="en-GB"/>
        </w:rPr>
      </w:pPr>
    </w:p>
    <w:p w:rsidR="003C2A0F" w:rsidRDefault="00386B0A" w:rsidP="00386B0A">
      <w:pPr>
        <w:pStyle w:val="Cmsor2"/>
        <w:jc w:val="center"/>
        <w:rPr>
          <w:lang w:val="en-GB"/>
        </w:rPr>
      </w:pPr>
      <w:r>
        <w:rPr>
          <w:lang w:val="en-GB"/>
        </w:rPr>
        <w:t>Detailed study programmes</w:t>
      </w:r>
    </w:p>
    <w:p w:rsidR="003C2A0F" w:rsidRPr="00386B0A" w:rsidRDefault="003C2A0F">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433BB8">
            <w:pPr>
              <w:jc w:val="both"/>
              <w:rPr>
                <w:b/>
                <w:sz w:val="24"/>
                <w:szCs w:val="24"/>
              </w:rPr>
            </w:pPr>
            <w:r w:rsidRPr="006C5B63">
              <w:rPr>
                <w:b/>
              </w:rPr>
              <w:t xml:space="preserve">Course unit: </w:t>
            </w:r>
            <w:r w:rsidRPr="006C5B63">
              <w:rPr>
                <w:b/>
                <w:bCs/>
                <w:sz w:val="24"/>
                <w:szCs w:val="24"/>
                <w:lang w:val="en-GB"/>
              </w:rPr>
              <w:t>Modelling and simulation</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3</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(lecture/</w:t>
            </w:r>
            <w:r w:rsidRPr="006C5B63">
              <w:rPr>
                <w:b/>
                <w:u w:val="single"/>
              </w:rPr>
              <w:t>seminar</w:t>
            </w:r>
            <w:r w:rsidRPr="006C5B63">
              <w:t>/fieldwork/consultation hours) and number of lessons</w:t>
            </w:r>
            <w:proofErr w:type="gramStart"/>
            <w:r w:rsidRPr="006C5B63">
              <w:t>: ..</w:t>
            </w:r>
            <w:proofErr w:type="gramEnd"/>
            <w:r w:rsidRPr="006C5B63">
              <w:t xml:space="preserve">. in the given semester, </w:t>
            </w:r>
            <w:r w:rsidRPr="006C5B63">
              <w:rPr>
                <w:b/>
              </w:rPr>
              <w:t>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(exam/</w:t>
            </w:r>
            <w:r w:rsidRPr="006C5B63">
              <w:rPr>
                <w:b/>
              </w:rPr>
              <w:t>end of course mark</w:t>
            </w:r>
            <w:r w:rsidRPr="006C5B63">
              <w:t xml:space="preserve">/other assessment.): </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1st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autoSpaceDE w:val="0"/>
              <w:autoSpaceDN w:val="0"/>
              <w:adjustRightInd w:val="0"/>
              <w:rPr>
                <w:bCs/>
                <w:sz w:val="24"/>
                <w:szCs w:val="24"/>
                <w:lang w:val="en-US"/>
              </w:rPr>
            </w:pPr>
            <w:r w:rsidRPr="006C5B63">
              <w:rPr>
                <w:b/>
                <w:bCs/>
                <w:sz w:val="24"/>
                <w:szCs w:val="24"/>
                <w:lang w:val="en-US"/>
              </w:rPr>
              <w:t xml:space="preserve">Aims: </w:t>
            </w:r>
            <w:r w:rsidRPr="006C5B63">
              <w:rPr>
                <w:bCs/>
                <w:sz w:val="24"/>
                <w:szCs w:val="24"/>
                <w:lang w:val="en-US"/>
              </w:rPr>
              <w:t>To show students the world of observation and  the unique world of experimentation, where experiments are not carried out on the observed subject itself, but on  a model  which is an easily accessible, mostly simplified version of it</w:t>
            </w:r>
          </w:p>
          <w:p w:rsidR="006F29E1" w:rsidRPr="006C5B63" w:rsidRDefault="006F29E1" w:rsidP="00433BB8">
            <w:pPr>
              <w:autoSpaceDE w:val="0"/>
              <w:autoSpaceDN w:val="0"/>
              <w:adjustRightInd w:val="0"/>
              <w:rPr>
                <w:b/>
                <w:bCs/>
                <w:sz w:val="24"/>
                <w:szCs w:val="24"/>
                <w:lang w:val="en-US"/>
              </w:rPr>
            </w:pPr>
            <w:r w:rsidRPr="006C5B63">
              <w:rPr>
                <w:b/>
                <w:bCs/>
                <w:sz w:val="24"/>
                <w:szCs w:val="24"/>
                <w:lang w:val="en-US"/>
              </w:rPr>
              <w:t xml:space="preserve">Content: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Possible ways of acquiring knowledge, observations, experiments. From the question if there is a need for modeling to choosing the model. Types of models in general.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Material models: geometrical, physical, mathematical and cybernetic models. Theoretical models: image- signal models and mixed models. Conceptual models.</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Analysis of the models and conclusions. From the independent monitoring of the model results to the possible revision of the theory. Examples for all these from the history of geography.</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Geometric and physical models: two- and three-dimensional maps. Distance and area calculations depending on scales and projection types, as the role of knowledge transfer.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Physical modeling of moving systems. Criteria of similarity, possibilities and limits of their joint fulfillment. The modeling difficulties of the revolving Earth.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lastRenderedPageBreak/>
              <w:t xml:space="preserve">Models in natural geography. Mathematical models based on the similarity of structure- (mathematical) and function (cybernetic). Stochastic models.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Conditions for use of models (from accessing to adaptations through enforcing its own parameterizations</w:t>
            </w:r>
            <w:proofErr w:type="gramStart"/>
            <w:r w:rsidRPr="006C5B63">
              <w:rPr>
                <w:sz w:val="24"/>
                <w:szCs w:val="24"/>
                <w:lang w:val="en-US"/>
              </w:rPr>
              <w:t>) .</w:t>
            </w:r>
            <w:proofErr w:type="gramEnd"/>
            <w:r w:rsidRPr="006C5B63">
              <w:rPr>
                <w:sz w:val="24"/>
                <w:szCs w:val="24"/>
                <w:lang w:val="en-US"/>
              </w:rPr>
              <w:t xml:space="preserve"> The possible types and sources of parameterizations. Mathematical models in meteorology, hydrology and geomorphology. Famous simple models and models from these three areas that can be downloaded and tested.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The mathematical models of the Earth, its crust and its inside.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 Models of social and political conflicts.</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Mathematical models of the cyclical economic development. World models. </w:t>
            </w:r>
          </w:p>
          <w:p w:rsidR="006F29E1" w:rsidRPr="006C5B63" w:rsidRDefault="006F29E1" w:rsidP="006F29E1">
            <w:pPr>
              <w:numPr>
                <w:ilvl w:val="0"/>
                <w:numId w:val="1"/>
              </w:numPr>
              <w:autoSpaceDE w:val="0"/>
              <w:autoSpaceDN w:val="0"/>
              <w:adjustRightInd w:val="0"/>
              <w:spacing w:after="0" w:line="240" w:lineRule="auto"/>
              <w:rPr>
                <w:sz w:val="24"/>
                <w:szCs w:val="24"/>
                <w:lang w:val="en-US"/>
              </w:rPr>
            </w:pPr>
            <w:r w:rsidRPr="006C5B63">
              <w:rPr>
                <w:sz w:val="24"/>
                <w:szCs w:val="24"/>
                <w:lang w:val="en-US"/>
              </w:rPr>
              <w:t xml:space="preserve">Processing the model tasks of students in 5 minutes per student.  Students will learn about each other's models and the teacher will help the finalization of a written task. </w:t>
            </w:r>
          </w:p>
          <w:p w:rsidR="006F29E1" w:rsidRPr="006C5B63" w:rsidRDefault="006F29E1" w:rsidP="00433BB8">
            <w:pPr>
              <w:autoSpaceDE w:val="0"/>
              <w:autoSpaceDN w:val="0"/>
              <w:adjustRightInd w:val="0"/>
              <w:rPr>
                <w:b/>
                <w:bCs/>
                <w:sz w:val="24"/>
                <w:szCs w:val="24"/>
                <w:lang w:val="en-US"/>
              </w:rPr>
            </w:pPr>
            <w:r w:rsidRPr="006C5B63">
              <w:rPr>
                <w:b/>
                <w:bCs/>
                <w:sz w:val="24"/>
                <w:szCs w:val="24"/>
                <w:lang w:val="en-US"/>
              </w:rPr>
              <w:t xml:space="preserve">Competence: </w:t>
            </w:r>
            <w:r w:rsidRPr="006C5B63">
              <w:rPr>
                <w:sz w:val="24"/>
                <w:szCs w:val="24"/>
                <w:lang w:val="en-US"/>
              </w:rPr>
              <w:t>Completing</w:t>
            </w:r>
            <w:r w:rsidRPr="006C5B63">
              <w:rPr>
                <w:lang w:val="en-US"/>
              </w:rPr>
              <w:t xml:space="preserve"> </w:t>
            </w:r>
            <w:r w:rsidRPr="006C5B63">
              <w:rPr>
                <w:bCs/>
                <w:sz w:val="24"/>
                <w:szCs w:val="24"/>
                <w:lang w:val="en-US"/>
              </w:rPr>
              <w:t>the course promotes the development of precise conceptual thinking, and enhances the ability to understand and see the essence of things. The autonomous work helps strengthen ICT competence and contributes to deepening the knowledge of the special field of geography chosen. Getting familiar with types and examples of modeling other than geographic modeling expands ones’ horizons and increases the competence of its interdisciplinary use.</w:t>
            </w:r>
            <w:r w:rsidRPr="006C5B63">
              <w:rPr>
                <w:b/>
                <w:bCs/>
                <w:sz w:val="24"/>
                <w:szCs w:val="24"/>
                <w:lang w:val="en-US"/>
              </w:rPr>
              <w:t xml:space="preserve"> </w:t>
            </w:r>
          </w:p>
          <w:p w:rsidR="006F29E1" w:rsidRPr="006C5B63" w:rsidRDefault="006F29E1" w:rsidP="00433BB8">
            <w:pPr>
              <w:ind w:left="34"/>
            </w:pPr>
            <w:r w:rsidRPr="006C5B63">
              <w:rPr>
                <w:sz w:val="24"/>
                <w:szCs w:val="24"/>
                <w:lang w:val="en-US"/>
              </w:rPr>
              <w:t>The model which is likely to be described in a foreign language helps the competence of working in a foreign language.</w:t>
            </w: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autoSpaceDE w:val="0"/>
              <w:autoSpaceDN w:val="0"/>
              <w:adjustRightInd w:val="0"/>
              <w:spacing w:before="120" w:after="120"/>
              <w:rPr>
                <w:b/>
                <w:bCs/>
                <w:sz w:val="24"/>
                <w:szCs w:val="24"/>
              </w:rPr>
            </w:pPr>
            <w:r w:rsidRPr="006C5B63">
              <w:rPr>
                <w:b/>
                <w:bCs/>
                <w:sz w:val="24"/>
                <w:szCs w:val="24"/>
              </w:rPr>
              <w:t>Required reading:</w:t>
            </w:r>
          </w:p>
          <w:p w:rsidR="006F29E1" w:rsidRPr="00C40807" w:rsidRDefault="006F29E1" w:rsidP="00433BB8">
            <w:pPr>
              <w:autoSpaceDE w:val="0"/>
              <w:autoSpaceDN w:val="0"/>
              <w:adjustRightInd w:val="0"/>
              <w:ind w:left="709" w:hanging="709"/>
              <w:jc w:val="both"/>
              <w:rPr>
                <w:rFonts w:cs="TimesNewRomanPSMT-Identity-H"/>
                <w:sz w:val="24"/>
                <w:szCs w:val="24"/>
              </w:rPr>
            </w:pPr>
            <w:r w:rsidRPr="00C40807">
              <w:rPr>
                <w:sz w:val="24"/>
                <w:szCs w:val="24"/>
              </w:rPr>
              <w:t>COX D. R</w:t>
            </w:r>
            <w:proofErr w:type="gramStart"/>
            <w:r w:rsidRPr="00C40807">
              <w:rPr>
                <w:sz w:val="24"/>
                <w:szCs w:val="24"/>
              </w:rPr>
              <w:t>.</w:t>
            </w:r>
            <w:r>
              <w:rPr>
                <w:sz w:val="24"/>
                <w:szCs w:val="24"/>
              </w:rPr>
              <w:t>,</w:t>
            </w:r>
            <w:proofErr w:type="gramEnd"/>
            <w:r w:rsidRPr="00C40807">
              <w:rPr>
                <w:sz w:val="24"/>
                <w:szCs w:val="24"/>
              </w:rPr>
              <w:t xml:space="preserve"> DONNELLY CH</w:t>
            </w:r>
            <w:r>
              <w:rPr>
                <w:sz w:val="24"/>
                <w:szCs w:val="24"/>
              </w:rPr>
              <w:t xml:space="preserve">. </w:t>
            </w:r>
            <w:r w:rsidRPr="00C40807">
              <w:rPr>
                <w:sz w:val="24"/>
                <w:szCs w:val="24"/>
              </w:rPr>
              <w:t xml:space="preserve">A. (2011): </w:t>
            </w:r>
            <w:r w:rsidRPr="00C40807">
              <w:rPr>
                <w:i/>
                <w:iCs/>
                <w:sz w:val="24"/>
                <w:szCs w:val="24"/>
              </w:rPr>
              <w:t>Principles of Applied Statistics</w:t>
            </w:r>
            <w:r w:rsidRPr="00C40807">
              <w:rPr>
                <w:sz w:val="24"/>
                <w:szCs w:val="24"/>
              </w:rPr>
              <w:t>, Imperial College London, ISBN:</w:t>
            </w:r>
            <w:r>
              <w:rPr>
                <w:sz w:val="24"/>
                <w:szCs w:val="24"/>
              </w:rPr>
              <w:t xml:space="preserve"> </w:t>
            </w:r>
            <w:r w:rsidRPr="00C40807">
              <w:rPr>
                <w:sz w:val="24"/>
                <w:szCs w:val="24"/>
              </w:rPr>
              <w:t>9781107644458</w:t>
            </w:r>
          </w:p>
          <w:p w:rsidR="006F29E1" w:rsidRPr="00C40807" w:rsidRDefault="006F29E1" w:rsidP="00433BB8">
            <w:pPr>
              <w:autoSpaceDE w:val="0"/>
              <w:autoSpaceDN w:val="0"/>
              <w:adjustRightInd w:val="0"/>
              <w:ind w:left="708" w:hanging="709"/>
              <w:rPr>
                <w:rFonts w:eastAsia="MS Mincho"/>
                <w:sz w:val="24"/>
                <w:szCs w:val="24"/>
                <w:lang w:eastAsia="ja-JP"/>
              </w:rPr>
            </w:pPr>
            <w:r w:rsidRPr="00C40807">
              <w:rPr>
                <w:rFonts w:eastAsia="MS Mincho"/>
                <w:caps/>
                <w:sz w:val="24"/>
                <w:szCs w:val="24"/>
                <w:lang w:eastAsia="ja-JP"/>
              </w:rPr>
              <w:t xml:space="preserve">Diggle, P.J-Riberio-P-J. (2007): </w:t>
            </w:r>
            <w:r w:rsidRPr="00FB75F4">
              <w:rPr>
                <w:rFonts w:eastAsia="MS Mincho"/>
                <w:i/>
                <w:sz w:val="24"/>
                <w:szCs w:val="24"/>
                <w:lang w:eastAsia="ja-JP"/>
              </w:rPr>
              <w:t>Model based geostatistics</w:t>
            </w:r>
            <w:r w:rsidRPr="00C40807">
              <w:rPr>
                <w:rFonts w:eastAsia="MS Mincho"/>
                <w:sz w:val="24"/>
                <w:szCs w:val="24"/>
                <w:lang w:eastAsia="ja-JP"/>
              </w:rPr>
              <w:t>, Springer</w:t>
            </w:r>
            <w:proofErr w:type="gramStart"/>
            <w:r w:rsidRPr="00C40807">
              <w:rPr>
                <w:rFonts w:eastAsia="MS Mincho"/>
                <w:sz w:val="24"/>
                <w:szCs w:val="24"/>
                <w:lang w:eastAsia="ja-JP"/>
              </w:rPr>
              <w:t>,p.</w:t>
            </w:r>
            <w:proofErr w:type="gramEnd"/>
            <w:r w:rsidRPr="00C40807">
              <w:rPr>
                <w:rFonts w:eastAsia="MS Mincho"/>
                <w:sz w:val="24"/>
                <w:szCs w:val="24"/>
                <w:lang w:eastAsia="ja-JP"/>
              </w:rPr>
              <w:t>230</w:t>
            </w:r>
          </w:p>
          <w:p w:rsidR="006F29E1" w:rsidRPr="00CD62A2" w:rsidRDefault="006F29E1" w:rsidP="00433BB8">
            <w:pPr>
              <w:rPr>
                <w:sz w:val="24"/>
                <w:szCs w:val="24"/>
              </w:rPr>
            </w:pPr>
            <w:r w:rsidRPr="00CD62A2">
              <w:rPr>
                <w:sz w:val="24"/>
                <w:szCs w:val="24"/>
              </w:rPr>
              <w:t>KERSEBAUM, K</w:t>
            </w:r>
            <w:proofErr w:type="gramStart"/>
            <w:r w:rsidRPr="00CD62A2">
              <w:rPr>
                <w:sz w:val="24"/>
                <w:szCs w:val="24"/>
              </w:rPr>
              <w:t>.CH</w:t>
            </w:r>
            <w:proofErr w:type="gramEnd"/>
            <w:r w:rsidRPr="00CD62A2">
              <w:rPr>
                <w:sz w:val="24"/>
                <w:szCs w:val="24"/>
              </w:rPr>
              <w:t>., HECKER, J-M., MIRSCHEL, W., (eds.) 2017: Modelling water and nutrient dyínamics in soil-crop systems. Springer, Dordrecht</w:t>
            </w:r>
            <w:proofErr w:type="gramStart"/>
            <w:r w:rsidRPr="00CD62A2">
              <w:rPr>
                <w:sz w:val="24"/>
                <w:szCs w:val="24"/>
              </w:rPr>
              <w:t>,Holland</w:t>
            </w:r>
            <w:proofErr w:type="gramEnd"/>
            <w:r w:rsidRPr="00CD62A2">
              <w:rPr>
                <w:sz w:val="24"/>
                <w:szCs w:val="24"/>
              </w:rPr>
              <w:t>. 271 pp. ISBN 978-1-4020-4478-6</w:t>
            </w:r>
          </w:p>
          <w:p w:rsidR="006F29E1" w:rsidRPr="006C5B63" w:rsidRDefault="006F29E1" w:rsidP="00433BB8">
            <w:pPr>
              <w:autoSpaceDE w:val="0"/>
              <w:autoSpaceDN w:val="0"/>
              <w:adjustRightInd w:val="0"/>
              <w:ind w:left="708" w:hanging="709"/>
              <w:rPr>
                <w:rFonts w:eastAsia="MS Mincho"/>
                <w:sz w:val="24"/>
                <w:szCs w:val="24"/>
                <w:lang w:eastAsia="ja-JP"/>
              </w:rPr>
            </w:pPr>
          </w:p>
          <w:p w:rsidR="006F29E1" w:rsidRPr="006C5B63" w:rsidRDefault="006F29E1" w:rsidP="00433BB8">
            <w:pPr>
              <w:autoSpaceDE w:val="0"/>
              <w:autoSpaceDN w:val="0"/>
              <w:adjustRightInd w:val="0"/>
              <w:spacing w:before="120" w:after="120"/>
              <w:rPr>
                <w:b/>
                <w:bCs/>
                <w:sz w:val="24"/>
                <w:szCs w:val="24"/>
              </w:rPr>
            </w:pPr>
            <w:r w:rsidRPr="006C5B63">
              <w:rPr>
                <w:b/>
                <w:bCs/>
                <w:sz w:val="24"/>
                <w:szCs w:val="24"/>
              </w:rPr>
              <w:t>Recommended reading:</w:t>
            </w:r>
          </w:p>
          <w:p w:rsidR="006F29E1" w:rsidRPr="00C40807" w:rsidRDefault="006F29E1" w:rsidP="00433BB8">
            <w:pPr>
              <w:autoSpaceDE w:val="0"/>
              <w:autoSpaceDN w:val="0"/>
              <w:adjustRightInd w:val="0"/>
              <w:ind w:left="709" w:hanging="709"/>
              <w:jc w:val="both"/>
              <w:rPr>
                <w:rFonts w:cs="TimesNewRomanPSMT-Identity-H"/>
                <w:sz w:val="24"/>
                <w:szCs w:val="24"/>
              </w:rPr>
            </w:pPr>
            <w:r w:rsidRPr="00C40807">
              <w:rPr>
                <w:rFonts w:cs="Arial"/>
                <w:smallCaps/>
                <w:sz w:val="24"/>
                <w:szCs w:val="24"/>
              </w:rPr>
              <w:t>CAMARA</w:t>
            </w:r>
            <w:r w:rsidRPr="00C40807">
              <w:rPr>
                <w:rFonts w:cs="Arial"/>
                <w:sz w:val="24"/>
                <w:szCs w:val="24"/>
              </w:rPr>
              <w:t xml:space="preserve">, </w:t>
            </w:r>
            <w:r w:rsidRPr="00C40807">
              <w:rPr>
                <w:color w:val="000000"/>
                <w:sz w:val="24"/>
                <w:szCs w:val="24"/>
              </w:rPr>
              <w:t>ANTONIO SOUSA DA (2002</w:t>
            </w:r>
            <w:r w:rsidRPr="00C40807">
              <w:rPr>
                <w:rFonts w:cs="Arial"/>
                <w:sz w:val="24"/>
                <w:szCs w:val="24"/>
              </w:rPr>
              <w:t>):</w:t>
            </w:r>
            <w:r w:rsidRPr="00C40807">
              <w:rPr>
                <w:sz w:val="24"/>
                <w:szCs w:val="24"/>
              </w:rPr>
              <w:t xml:space="preserve"> </w:t>
            </w:r>
            <w:r>
              <w:rPr>
                <w:i/>
                <w:sz w:val="24"/>
                <w:szCs w:val="24"/>
              </w:rPr>
              <w:t>Environmental systems</w:t>
            </w:r>
            <w:r w:rsidRPr="00C40807">
              <w:rPr>
                <w:i/>
                <w:sz w:val="24"/>
                <w:szCs w:val="24"/>
              </w:rPr>
              <w:t>: a multidimensional approach</w:t>
            </w:r>
            <w:r w:rsidRPr="00C40807">
              <w:rPr>
                <w:sz w:val="24"/>
                <w:szCs w:val="24"/>
              </w:rPr>
              <w:t>. Oxford University Press, Oxford.</w:t>
            </w:r>
          </w:p>
          <w:p w:rsidR="006F29E1" w:rsidRDefault="006F29E1" w:rsidP="00433BB8">
            <w:pPr>
              <w:autoSpaceDE w:val="0"/>
              <w:autoSpaceDN w:val="0"/>
              <w:adjustRightInd w:val="0"/>
              <w:ind w:left="709" w:hanging="709"/>
              <w:rPr>
                <w:sz w:val="24"/>
                <w:szCs w:val="24"/>
              </w:rPr>
            </w:pPr>
            <w:r w:rsidRPr="00C40807">
              <w:rPr>
                <w:smallCaps/>
                <w:sz w:val="24"/>
                <w:szCs w:val="24"/>
              </w:rPr>
              <w:lastRenderedPageBreak/>
              <w:t>HUDDART</w:t>
            </w:r>
            <w:r w:rsidRPr="00C40807">
              <w:rPr>
                <w:sz w:val="24"/>
                <w:szCs w:val="24"/>
              </w:rPr>
              <w:t xml:space="preserve">, D. – </w:t>
            </w:r>
            <w:r w:rsidRPr="00C40807">
              <w:rPr>
                <w:smallCaps/>
                <w:sz w:val="24"/>
                <w:szCs w:val="24"/>
              </w:rPr>
              <w:t>STOTT</w:t>
            </w:r>
            <w:r w:rsidRPr="00C40807">
              <w:rPr>
                <w:sz w:val="24"/>
                <w:szCs w:val="24"/>
              </w:rPr>
              <w:t xml:space="preserve">, T. (2010): </w:t>
            </w:r>
            <w:r w:rsidRPr="00FB75F4">
              <w:rPr>
                <w:i/>
                <w:sz w:val="24"/>
                <w:szCs w:val="24"/>
              </w:rPr>
              <w:t>Earth Environments</w:t>
            </w:r>
            <w:r w:rsidRPr="00C40807">
              <w:rPr>
                <w:sz w:val="24"/>
                <w:szCs w:val="24"/>
              </w:rPr>
              <w:t xml:space="preserve">. </w:t>
            </w:r>
            <w:proofErr w:type="gramStart"/>
            <w:r w:rsidRPr="00C40807">
              <w:rPr>
                <w:sz w:val="24"/>
                <w:szCs w:val="24"/>
              </w:rPr>
              <w:t>Past ,</w:t>
            </w:r>
            <w:proofErr w:type="gramEnd"/>
            <w:r w:rsidRPr="00C40807">
              <w:rPr>
                <w:sz w:val="24"/>
                <w:szCs w:val="24"/>
              </w:rPr>
              <w:t xml:space="preserve"> Present, Future. Wiley-Blackwell, John Wiley &amp; Sons, London.</w:t>
            </w:r>
          </w:p>
          <w:p w:rsidR="006F29E1" w:rsidRPr="00534170" w:rsidRDefault="006F29E1" w:rsidP="00433BB8">
            <w:pPr>
              <w:rPr>
                <w:sz w:val="24"/>
                <w:szCs w:val="24"/>
              </w:rPr>
            </w:pPr>
            <w:r w:rsidRPr="00534170">
              <w:rPr>
                <w:sz w:val="24"/>
                <w:szCs w:val="24"/>
              </w:rPr>
              <w:t>LIU, J</w:t>
            </w:r>
            <w:proofErr w:type="gramStart"/>
            <w:r w:rsidRPr="00534170">
              <w:rPr>
                <w:sz w:val="24"/>
                <w:szCs w:val="24"/>
              </w:rPr>
              <w:t>.G</w:t>
            </w:r>
            <w:proofErr w:type="gramEnd"/>
            <w:r w:rsidRPr="00534170">
              <w:rPr>
                <w:sz w:val="24"/>
                <w:szCs w:val="24"/>
              </w:rPr>
              <w:t>., MASON, Ph J., 2009: Essential Image Processing and GIS for Remote Sensing. Wiley Blackwell, 443 pp</w:t>
            </w:r>
            <w:proofErr w:type="gramStart"/>
            <w:r w:rsidRPr="00534170">
              <w:rPr>
                <w:sz w:val="24"/>
                <w:szCs w:val="24"/>
              </w:rPr>
              <w:t>.,</w:t>
            </w:r>
            <w:proofErr w:type="gramEnd"/>
            <w:r w:rsidRPr="00534170">
              <w:rPr>
                <w:sz w:val="24"/>
                <w:szCs w:val="24"/>
              </w:rPr>
              <w:t xml:space="preserve"> ISBN 978-0-470-51031-5</w:t>
            </w:r>
          </w:p>
          <w:p w:rsidR="006F29E1" w:rsidRPr="006C5B63" w:rsidRDefault="006F29E1" w:rsidP="00433BB8">
            <w:pPr>
              <w:autoSpaceDE w:val="0"/>
              <w:autoSpaceDN w:val="0"/>
              <w:adjustRightInd w:val="0"/>
            </w:pPr>
          </w:p>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rPr>
                <w:b/>
              </w:rPr>
              <w:lastRenderedPageBreak/>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Prof. Dr. János Mika</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spacing w:before="60"/>
              <w:jc w:val="both"/>
            </w:pPr>
            <w:bookmarkStart w:id="0" w:name="h.gjdgxs" w:colFirst="0" w:colLast="0"/>
            <w:bookmarkEnd w:id="0"/>
            <w:r w:rsidRPr="006C5B63">
              <w:rPr>
                <w:b/>
              </w:rPr>
              <w:t xml:space="preserve">Other lecturers involved </w:t>
            </w:r>
            <w:r w:rsidRPr="006C5B63">
              <w:t xml:space="preserve">if any </w:t>
            </w:r>
            <w:r w:rsidRPr="006C5B63">
              <w:rPr>
                <w:i/>
              </w:rPr>
              <w:t>(name, title, academic degree</w:t>
            </w:r>
            <w:r w:rsidRPr="006C5B63">
              <w:t xml:space="preserve">): </w:t>
            </w:r>
            <w:r w:rsidR="00226893" w:rsidRPr="00554ADC">
              <w:rPr>
                <w:b/>
                <w:sz w:val="24"/>
                <w:szCs w:val="24"/>
              </w:rPr>
              <w:t>Dr. László Lakatos</w:t>
            </w:r>
          </w:p>
        </w:tc>
      </w:tr>
    </w:tbl>
    <w:p w:rsidR="003C2A0F" w:rsidRDefault="003C2A0F">
      <w:pPr>
        <w:rPr>
          <w:lang w:val="en-GB"/>
        </w:rPr>
      </w:pPr>
    </w:p>
    <w:p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433BB8">
            <w:pPr>
              <w:jc w:val="both"/>
              <w:rPr>
                <w:b/>
              </w:rPr>
            </w:pPr>
            <w:r w:rsidRPr="006C5B63">
              <w:rPr>
                <w:b/>
              </w:rPr>
              <w:lastRenderedPageBreak/>
              <w:t xml:space="preserve">Course unit: </w:t>
            </w:r>
            <w:r w:rsidRPr="006C5B63">
              <w:rPr>
                <w:b/>
                <w:bCs/>
                <w:sz w:val="24"/>
                <w:szCs w:val="24"/>
                <w:lang w:val="en-GB"/>
              </w:rPr>
              <w:t>Contemporary methods of research in geography</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2</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(lecture/</w:t>
            </w:r>
            <w:r w:rsidRPr="006C5B63">
              <w:rPr>
                <w:b/>
              </w:rPr>
              <w:t>seminar</w:t>
            </w:r>
            <w:r w:rsidRPr="006C5B63">
              <w:t>/fieldwork/consultation hours) and number of lessons</w:t>
            </w:r>
            <w:proofErr w:type="gramStart"/>
            <w:r w:rsidRPr="006C5B63">
              <w:t>: ..</w:t>
            </w:r>
            <w:proofErr w:type="gramEnd"/>
            <w:r w:rsidRPr="006C5B63">
              <w:t xml:space="preserve">. in the given semester, </w:t>
            </w:r>
            <w:r w:rsidRPr="006C5B63">
              <w:rPr>
                <w:b/>
              </w:rPr>
              <w:t>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(exam/</w:t>
            </w:r>
            <w:r w:rsidRPr="006C5B63">
              <w:rPr>
                <w:b/>
              </w:rPr>
              <w:t>end of course mark</w:t>
            </w:r>
            <w:r w:rsidRPr="006C5B63">
              <w:t>/other assessment.)</w:t>
            </w:r>
            <w:proofErr w:type="gramStart"/>
            <w:r w:rsidRPr="006C5B63">
              <w:t>: ..</w:t>
            </w:r>
            <w:proofErr w:type="gramEnd"/>
            <w:r w:rsidRPr="006C5B63">
              <w: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1st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 xml:space="preserve">Aims: </w:t>
            </w:r>
            <w:r w:rsidRPr="006C5B63">
              <w:rPr>
                <w:bCs/>
                <w:sz w:val="24"/>
                <w:szCs w:val="24"/>
                <w:lang w:val="en-US"/>
              </w:rPr>
              <w:t>To introduce and teach students modern research methods in geography with the help of  which, they  will  be able to plan and carry out high level geographical research on their own as well as summarize and present their research results.</w:t>
            </w:r>
          </w:p>
          <w:p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Content:</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Research principles</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Research scenarios </w:t>
            </w:r>
          </w:p>
          <w:p w:rsidR="006F29E1" w:rsidRPr="006C5B63" w:rsidRDefault="006F29E1" w:rsidP="006F29E1">
            <w:pPr>
              <w:numPr>
                <w:ilvl w:val="0"/>
                <w:numId w:val="2"/>
              </w:numPr>
              <w:spacing w:after="0" w:line="240" w:lineRule="auto"/>
              <w:jc w:val="both"/>
              <w:rPr>
                <w:sz w:val="24"/>
                <w:szCs w:val="24"/>
                <w:lang w:val="en-US"/>
              </w:rPr>
            </w:pPr>
            <w:r w:rsidRPr="006C5B63">
              <w:rPr>
                <w:lang w:val="en-US"/>
              </w:rPr>
              <w:t xml:space="preserve"> </w:t>
            </w:r>
            <w:r w:rsidRPr="006C5B63">
              <w:rPr>
                <w:sz w:val="24"/>
                <w:szCs w:val="24"/>
                <w:lang w:val="en-US"/>
              </w:rPr>
              <w:t>Gathering and processing</w:t>
            </w:r>
            <w:r w:rsidRPr="006C5B63">
              <w:rPr>
                <w:lang w:val="en-US"/>
              </w:rPr>
              <w:t xml:space="preserve"> </w:t>
            </w:r>
            <w:r w:rsidRPr="006C5B63">
              <w:rPr>
                <w:sz w:val="24"/>
                <w:szCs w:val="24"/>
                <w:lang w:val="en-US"/>
              </w:rPr>
              <w:t>information : I. statistical databases, statistical publications</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 Gathering and processing information: II. geographic, and other related scientific          journals </w:t>
            </w:r>
          </w:p>
          <w:p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Gathering and processing information: III. methods of representation</w:t>
            </w:r>
          </w:p>
          <w:p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Modern natural geography research- field studies</w:t>
            </w:r>
          </w:p>
          <w:p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Modern natural geography research-laboratory tests</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Modern natural geography research-regional analysis methods</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 xml:space="preserve">Modern natural geography research- empirical data collection </w:t>
            </w:r>
          </w:p>
          <w:p w:rsidR="006F29E1" w:rsidRPr="006C5B63" w:rsidRDefault="006F29E1" w:rsidP="006F29E1">
            <w:pPr>
              <w:numPr>
                <w:ilvl w:val="0"/>
                <w:numId w:val="2"/>
              </w:numPr>
              <w:spacing w:after="0" w:line="240" w:lineRule="auto"/>
              <w:jc w:val="both"/>
              <w:rPr>
                <w:sz w:val="24"/>
                <w:szCs w:val="24"/>
                <w:lang w:val="en-US"/>
              </w:rPr>
            </w:pPr>
            <w:r w:rsidRPr="006C5B63">
              <w:rPr>
                <w:sz w:val="24"/>
                <w:szCs w:val="24"/>
                <w:lang w:val="en-US"/>
              </w:rPr>
              <w:t>Devising a  research report</w:t>
            </w:r>
          </w:p>
          <w:p w:rsidR="006F29E1" w:rsidRPr="006C5B63" w:rsidRDefault="006F29E1" w:rsidP="006F29E1">
            <w:pPr>
              <w:numPr>
                <w:ilvl w:val="0"/>
                <w:numId w:val="2"/>
              </w:numPr>
              <w:tabs>
                <w:tab w:val="num" w:pos="284"/>
              </w:tabs>
              <w:spacing w:after="0" w:line="240" w:lineRule="auto"/>
              <w:jc w:val="both"/>
              <w:rPr>
                <w:sz w:val="24"/>
                <w:szCs w:val="24"/>
                <w:lang w:val="en-US"/>
              </w:rPr>
            </w:pPr>
            <w:r w:rsidRPr="006C5B63">
              <w:rPr>
                <w:sz w:val="24"/>
                <w:szCs w:val="24"/>
                <w:lang w:val="en-US"/>
              </w:rPr>
              <w:t>Making a presentation</w:t>
            </w:r>
          </w:p>
          <w:p w:rsidR="006F29E1" w:rsidRPr="006C5B63" w:rsidRDefault="006F29E1" w:rsidP="00433BB8">
            <w:pPr>
              <w:ind w:left="360"/>
              <w:jc w:val="both"/>
              <w:rPr>
                <w:sz w:val="24"/>
                <w:szCs w:val="24"/>
                <w:lang w:val="en-US"/>
              </w:rPr>
            </w:pPr>
          </w:p>
          <w:p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Competence:</w:t>
            </w:r>
          </w:p>
          <w:p w:rsidR="006F29E1" w:rsidRPr="006C5B63" w:rsidRDefault="006F29E1" w:rsidP="00433BB8">
            <w:pPr>
              <w:ind w:left="34"/>
            </w:pPr>
            <w:r w:rsidRPr="006C5B63">
              <w:rPr>
                <w:sz w:val="24"/>
                <w:szCs w:val="24"/>
                <w:lang w:val="en-US"/>
              </w:rPr>
              <w:t>The course encourages students' self-education, strengthens their commitment to professional development, and inspires them towards lifelong learning. The gathering and processing information individually increases students’ geographical awareness, develops their visual intelligence and it also enables them to use and integrate the new results and materials of geographical sciences and related disciplines.</w:t>
            </w: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tabs>
                <w:tab w:val="num" w:pos="284"/>
              </w:tabs>
              <w:spacing w:before="120" w:after="120"/>
              <w:ind w:left="284" w:hanging="284"/>
              <w:jc w:val="both"/>
              <w:rPr>
                <w:b/>
                <w:bCs/>
                <w:sz w:val="24"/>
                <w:szCs w:val="24"/>
                <w:lang w:val="en-US"/>
              </w:rPr>
            </w:pPr>
            <w:r w:rsidRPr="006C5B63">
              <w:rPr>
                <w:b/>
                <w:bCs/>
                <w:sz w:val="24"/>
                <w:szCs w:val="24"/>
                <w:lang w:val="en-US"/>
              </w:rPr>
              <w:t>Required Reading:</w:t>
            </w:r>
          </w:p>
          <w:p w:rsidR="006F29E1" w:rsidRPr="006C5B63" w:rsidRDefault="006F29E1" w:rsidP="00433BB8">
            <w:pPr>
              <w:jc w:val="both"/>
              <w:rPr>
                <w:sz w:val="24"/>
                <w:szCs w:val="24"/>
              </w:rPr>
            </w:pPr>
            <w:r w:rsidRPr="006C5B63">
              <w:rPr>
                <w:caps/>
                <w:sz w:val="24"/>
                <w:szCs w:val="24"/>
              </w:rPr>
              <w:t>Burt, James E. – Gerald M. Barber</w:t>
            </w:r>
            <w:r w:rsidRPr="006C5B63">
              <w:rPr>
                <w:sz w:val="24"/>
                <w:szCs w:val="24"/>
              </w:rPr>
              <w:t xml:space="preserve"> (2009): </w:t>
            </w:r>
            <w:r w:rsidRPr="006C5B63">
              <w:rPr>
                <w:i/>
                <w:sz w:val="24"/>
                <w:szCs w:val="24"/>
              </w:rPr>
              <w:t>Elementary Statistics for Geographers</w:t>
            </w:r>
            <w:r w:rsidRPr="006C5B63">
              <w:rPr>
                <w:sz w:val="24"/>
                <w:szCs w:val="24"/>
              </w:rPr>
              <w:t xml:space="preserve">, Guilford Press, 653 p. </w:t>
            </w:r>
          </w:p>
          <w:p w:rsidR="006F29E1" w:rsidRPr="006C5B63" w:rsidRDefault="006F29E1" w:rsidP="00433BB8">
            <w:pPr>
              <w:jc w:val="both"/>
              <w:rPr>
                <w:sz w:val="24"/>
                <w:szCs w:val="24"/>
                <w:lang w:val="en-US"/>
              </w:rPr>
            </w:pPr>
            <w:r w:rsidRPr="006C5B63">
              <w:rPr>
                <w:caps/>
                <w:sz w:val="24"/>
                <w:szCs w:val="24"/>
                <w:lang w:val="en-US"/>
              </w:rPr>
              <w:t>Cloke, P. J. et al.</w:t>
            </w:r>
            <w:r w:rsidRPr="006C5B63">
              <w:rPr>
                <w:sz w:val="24"/>
                <w:szCs w:val="24"/>
                <w:lang w:val="en-US"/>
              </w:rPr>
              <w:t xml:space="preserve"> 2004: </w:t>
            </w:r>
            <w:r w:rsidRPr="006C5B63">
              <w:rPr>
                <w:i/>
                <w:iCs/>
                <w:sz w:val="24"/>
                <w:szCs w:val="24"/>
                <w:lang w:val="en-US"/>
              </w:rPr>
              <w:t xml:space="preserve">Practising Human Geography. </w:t>
            </w:r>
            <w:r w:rsidRPr="006C5B63">
              <w:rPr>
                <w:sz w:val="24"/>
                <w:szCs w:val="24"/>
                <w:lang w:val="en-US"/>
              </w:rPr>
              <w:t>SAGE, London, 416 p. ISBN: 0 7619 7300 1</w:t>
            </w:r>
          </w:p>
          <w:p w:rsidR="006F29E1" w:rsidRPr="006C5B63" w:rsidRDefault="006F29E1" w:rsidP="00433BB8">
            <w:pPr>
              <w:jc w:val="both"/>
              <w:rPr>
                <w:sz w:val="24"/>
                <w:szCs w:val="24"/>
              </w:rPr>
            </w:pPr>
            <w:r w:rsidRPr="006C5B63">
              <w:rPr>
                <w:caps/>
                <w:sz w:val="24"/>
                <w:szCs w:val="24"/>
              </w:rPr>
              <w:t>Hammond, Michael – Jerry Wellington</w:t>
            </w:r>
            <w:r w:rsidRPr="006C5B63">
              <w:rPr>
                <w:sz w:val="24"/>
                <w:szCs w:val="24"/>
              </w:rPr>
              <w:t xml:space="preserve"> (2012): </w:t>
            </w:r>
            <w:r w:rsidRPr="006C5B63">
              <w:rPr>
                <w:i/>
                <w:sz w:val="24"/>
                <w:szCs w:val="24"/>
              </w:rPr>
              <w:t>Research Methods: The Key Concepts</w:t>
            </w:r>
            <w:r w:rsidRPr="006C5B63">
              <w:rPr>
                <w:sz w:val="24"/>
                <w:szCs w:val="24"/>
              </w:rPr>
              <w:t>, Routledge Key Guides, 180 p.</w:t>
            </w:r>
          </w:p>
          <w:p w:rsidR="006F29E1" w:rsidRPr="006C5B63" w:rsidRDefault="006F29E1" w:rsidP="00433BB8">
            <w:pPr>
              <w:jc w:val="both"/>
              <w:rPr>
                <w:sz w:val="24"/>
                <w:szCs w:val="24"/>
              </w:rPr>
            </w:pPr>
            <w:r w:rsidRPr="006C5B63">
              <w:rPr>
                <w:caps/>
                <w:sz w:val="24"/>
                <w:szCs w:val="24"/>
              </w:rPr>
              <w:t>Smith, Mike J. – Paolo Palon – James G. Griffiths</w:t>
            </w:r>
            <w:r w:rsidRPr="006C5B63">
              <w:rPr>
                <w:sz w:val="24"/>
                <w:szCs w:val="24"/>
              </w:rPr>
              <w:t xml:space="preserve"> (2011): </w:t>
            </w:r>
            <w:r w:rsidRPr="006C5B63">
              <w:rPr>
                <w:i/>
                <w:sz w:val="24"/>
                <w:szCs w:val="24"/>
              </w:rPr>
              <w:t xml:space="preserve">Geomorphological mapping, Volume 15: Methods and Applications </w:t>
            </w:r>
            <w:r w:rsidRPr="006C5B63">
              <w:rPr>
                <w:sz w:val="24"/>
                <w:szCs w:val="24"/>
              </w:rPr>
              <w:t xml:space="preserve">(Developments in Earth Surface Processes), Elsevier. (ISBN-13: 978-0444534460) </w:t>
            </w:r>
          </w:p>
          <w:p w:rsidR="006F29E1" w:rsidRPr="006C5B63" w:rsidRDefault="006F29E1" w:rsidP="00433BB8">
            <w:pPr>
              <w:jc w:val="both"/>
              <w:rPr>
                <w:sz w:val="24"/>
                <w:szCs w:val="24"/>
                <w:lang w:val="en-US"/>
              </w:rPr>
            </w:pPr>
          </w:p>
          <w:p w:rsidR="006F29E1" w:rsidRPr="006C5B63" w:rsidRDefault="006F29E1" w:rsidP="00433BB8">
            <w:pPr>
              <w:tabs>
                <w:tab w:val="num" w:pos="284"/>
              </w:tabs>
              <w:spacing w:before="120" w:after="120"/>
              <w:ind w:left="284" w:hanging="284"/>
              <w:jc w:val="both"/>
              <w:rPr>
                <w:b/>
                <w:bCs/>
                <w:sz w:val="24"/>
                <w:szCs w:val="24"/>
                <w:lang w:val="en-US"/>
              </w:rPr>
            </w:pPr>
            <w:r w:rsidRPr="006C5B63">
              <w:rPr>
                <w:b/>
                <w:bCs/>
                <w:sz w:val="24"/>
                <w:szCs w:val="24"/>
                <w:lang w:val="en-US"/>
              </w:rPr>
              <w:t>Recommended Reading:</w:t>
            </w:r>
          </w:p>
          <w:p w:rsidR="006F29E1" w:rsidRPr="006C5B63" w:rsidRDefault="006F29E1" w:rsidP="00433BB8">
            <w:pPr>
              <w:jc w:val="both"/>
              <w:rPr>
                <w:sz w:val="24"/>
                <w:szCs w:val="24"/>
              </w:rPr>
            </w:pPr>
            <w:r w:rsidRPr="006C5B63">
              <w:rPr>
                <w:caps/>
                <w:sz w:val="24"/>
                <w:szCs w:val="24"/>
              </w:rPr>
              <w:t>Harris, Richard – Claire Jarvis</w:t>
            </w:r>
            <w:r w:rsidRPr="006C5B63">
              <w:rPr>
                <w:sz w:val="24"/>
                <w:szCs w:val="24"/>
              </w:rPr>
              <w:t xml:space="preserve"> (2010): </w:t>
            </w:r>
            <w:r w:rsidRPr="006C5B63">
              <w:rPr>
                <w:i/>
                <w:sz w:val="24"/>
                <w:szCs w:val="24"/>
              </w:rPr>
              <w:t>Statistics for Geography and Environmental Science</w:t>
            </w:r>
            <w:r w:rsidRPr="006C5B63">
              <w:rPr>
                <w:sz w:val="24"/>
                <w:szCs w:val="24"/>
              </w:rPr>
              <w:t xml:space="preserve">, Routlege Mental Health, Taylor and Francis Group, 280 p. </w:t>
            </w:r>
          </w:p>
          <w:p w:rsidR="006F29E1" w:rsidRPr="006C5B63" w:rsidRDefault="006F29E1" w:rsidP="00433BB8">
            <w:pPr>
              <w:jc w:val="both"/>
              <w:rPr>
                <w:i/>
                <w:iCs/>
                <w:sz w:val="24"/>
                <w:szCs w:val="24"/>
              </w:rPr>
            </w:pPr>
            <w:r w:rsidRPr="006C5B63">
              <w:rPr>
                <w:caps/>
                <w:sz w:val="24"/>
                <w:szCs w:val="24"/>
              </w:rPr>
              <w:t xml:space="preserve">Knight, Peter </w:t>
            </w:r>
            <w:r w:rsidRPr="006C5B63">
              <w:rPr>
                <w:sz w:val="24"/>
                <w:szCs w:val="24"/>
              </w:rPr>
              <w:t xml:space="preserve">(2014): </w:t>
            </w:r>
            <w:r w:rsidRPr="006C5B63">
              <w:rPr>
                <w:i/>
                <w:sz w:val="24"/>
                <w:szCs w:val="24"/>
              </w:rPr>
              <w:t>Practical Techniques in Physical Geography: Field and Laboratory Methods in Studing the Physical Environment</w:t>
            </w:r>
            <w:r w:rsidRPr="006C5B63">
              <w:rPr>
                <w:sz w:val="24"/>
                <w:szCs w:val="24"/>
              </w:rPr>
              <w:t>, (</w:t>
            </w:r>
            <w:r w:rsidRPr="006C5B63">
              <w:rPr>
                <w:rStyle w:val="a-color-secondary"/>
                <w:color w:val="111111"/>
                <w:sz w:val="24"/>
              </w:rPr>
              <w:t xml:space="preserve">ISBN-13: </w:t>
            </w:r>
            <w:r w:rsidRPr="006C5B63">
              <w:rPr>
                <w:color w:val="111111"/>
                <w:sz w:val="24"/>
              </w:rPr>
              <w:t xml:space="preserve">978-0415545587), </w:t>
            </w:r>
            <w:r w:rsidRPr="006C5B63">
              <w:rPr>
                <w:sz w:val="24"/>
                <w:szCs w:val="24"/>
              </w:rPr>
              <w:t>Routlege Mental Health, Taylor and Francis Group</w:t>
            </w:r>
            <w:r w:rsidRPr="006C5B63">
              <w:rPr>
                <w:color w:val="111111"/>
                <w:sz w:val="24"/>
              </w:rPr>
              <w:t xml:space="preserve">, 324 p. </w:t>
            </w:r>
          </w:p>
          <w:p w:rsidR="006F29E1" w:rsidRPr="006C5B63" w:rsidRDefault="006F29E1" w:rsidP="00433BB8">
            <w:pPr>
              <w:jc w:val="both"/>
              <w:rPr>
                <w:sz w:val="24"/>
                <w:szCs w:val="24"/>
              </w:rPr>
            </w:pPr>
            <w:r w:rsidRPr="006C5B63">
              <w:rPr>
                <w:caps/>
                <w:sz w:val="24"/>
                <w:szCs w:val="24"/>
              </w:rPr>
              <w:t>Parsons, Tony – Peter G. Knight</w:t>
            </w:r>
            <w:r w:rsidRPr="006C5B63">
              <w:rPr>
                <w:sz w:val="24"/>
                <w:szCs w:val="24"/>
              </w:rPr>
              <w:t xml:space="preserve"> (2015): </w:t>
            </w:r>
            <w:r w:rsidRPr="006C5B63">
              <w:rPr>
                <w:i/>
                <w:sz w:val="24"/>
                <w:szCs w:val="24"/>
              </w:rPr>
              <w:t>How to do your Dissertation in Geography and Related Disciplines</w:t>
            </w:r>
            <w:r w:rsidRPr="006C5B63">
              <w:rPr>
                <w:sz w:val="24"/>
                <w:szCs w:val="24"/>
              </w:rPr>
              <w:t>, (3rd editions), Routlege Mental Health, Taylor and Francis Group, 190 p.</w:t>
            </w:r>
          </w:p>
          <w:p w:rsidR="006F29E1" w:rsidRPr="006C5B63" w:rsidRDefault="006F29E1" w:rsidP="00433BB8">
            <w:pPr>
              <w:jc w:val="both"/>
              <w:rPr>
                <w:sz w:val="24"/>
                <w:szCs w:val="24"/>
              </w:rPr>
            </w:pPr>
            <w:r w:rsidRPr="006C5B63">
              <w:rPr>
                <w:caps/>
                <w:sz w:val="24"/>
                <w:szCs w:val="24"/>
              </w:rPr>
              <w:t>Robinson, G. M</w:t>
            </w:r>
            <w:r w:rsidRPr="006C5B63">
              <w:rPr>
                <w:sz w:val="24"/>
                <w:szCs w:val="24"/>
              </w:rPr>
              <w:t xml:space="preserve">. 1998: </w:t>
            </w:r>
            <w:r w:rsidRPr="006C5B63">
              <w:rPr>
                <w:i/>
                <w:iCs/>
                <w:sz w:val="24"/>
                <w:szCs w:val="24"/>
              </w:rPr>
              <w:t xml:space="preserve">Methods and Techniques in Human Geography. </w:t>
            </w:r>
            <w:r w:rsidRPr="006C5B63">
              <w:rPr>
                <w:sz w:val="24"/>
                <w:szCs w:val="24"/>
              </w:rPr>
              <w:t>JohnWiley and Sons, London, 556 p. (ISBN: 0471962317)</w:t>
            </w:r>
          </w:p>
          <w:p w:rsidR="006F29E1" w:rsidRPr="006C5B63" w:rsidRDefault="006F29E1" w:rsidP="00433BB8">
            <w:pPr>
              <w:ind w:left="34"/>
            </w:pPr>
            <w:r w:rsidRPr="006C5B63">
              <w:rPr>
                <w:sz w:val="24"/>
                <w:szCs w:val="24"/>
              </w:rPr>
              <w:t xml:space="preserve">ELSEVIER Journals – </w:t>
            </w:r>
            <w:r w:rsidRPr="006C5B63">
              <w:rPr>
                <w:i/>
                <w:sz w:val="24"/>
                <w:szCs w:val="24"/>
              </w:rPr>
              <w:t>Geomorphology, Catena, Geoderma, Geoforum, Geography and Natural Reseources, Geographical Abstracts: Human Geography, Geographical Abstracts: Physical Geography</w:t>
            </w:r>
            <w:proofErr w:type="gramStart"/>
            <w:r w:rsidRPr="006C5B63">
              <w:rPr>
                <w:sz w:val="24"/>
                <w:szCs w:val="24"/>
              </w:rPr>
              <w:t>,  etc.</w:t>
            </w:r>
            <w:proofErr w:type="gramEnd"/>
            <w:r w:rsidRPr="006C5B63">
              <w:rPr>
                <w:sz w:val="24"/>
                <w:szCs w:val="24"/>
              </w:rPr>
              <w:t xml:space="preserve"> (http://www.elsevier.com/journals)</w:t>
            </w:r>
          </w:p>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7612CC">
              <w:rPr>
                <w:b/>
                <w:bCs/>
                <w:sz w:val="24"/>
                <w:szCs w:val="24"/>
              </w:rPr>
              <w:t>Dr. Anna Dobos</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w:t>
            </w:r>
            <w:proofErr w:type="gramStart"/>
            <w:r w:rsidRPr="006C5B63">
              <w:t>: ..</w:t>
            </w:r>
            <w:proofErr w:type="gramEnd"/>
            <w:r w:rsidRPr="006C5B63">
              <w:t>.....</w:t>
            </w:r>
          </w:p>
        </w:tc>
      </w:tr>
    </w:tbl>
    <w:p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433BB8">
            <w:pPr>
              <w:jc w:val="both"/>
            </w:pPr>
            <w:r w:rsidRPr="006C5B63">
              <w:rPr>
                <w:b/>
              </w:rPr>
              <w:lastRenderedPageBreak/>
              <w:t xml:space="preserve">Course unit: </w:t>
            </w:r>
            <w:r w:rsidRPr="006C5B63">
              <w:rPr>
                <w:b/>
                <w:sz w:val="24"/>
                <w:szCs w:val="24"/>
                <w:lang w:val="en-GB"/>
              </w:rPr>
              <w:t>Environmental informatics</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3</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(lecture/</w:t>
            </w:r>
            <w:r w:rsidRPr="006C5B63">
              <w:rPr>
                <w:b/>
              </w:rPr>
              <w:t>seminar</w:t>
            </w:r>
            <w:r w:rsidRPr="006C5B63">
              <w:t>/fieldwork/consultation hours) and number of lessons</w:t>
            </w:r>
            <w:proofErr w:type="gramStart"/>
            <w:r w:rsidRPr="006C5B63">
              <w:t>: ..</w:t>
            </w:r>
            <w:proofErr w:type="gramEnd"/>
            <w:r w:rsidRPr="006C5B63">
              <w:t xml:space="preserve">. in the given semester, </w:t>
            </w:r>
            <w:r w:rsidRPr="006C5B63">
              <w:rPr>
                <w:b/>
              </w:rPr>
              <w:t>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(exam/</w:t>
            </w:r>
            <w:r w:rsidRPr="006C5B63">
              <w:rPr>
                <w:b/>
              </w:rPr>
              <w:t>end of course mark</w:t>
            </w:r>
            <w:r w:rsidRPr="006C5B63">
              <w:t>/other assessment.)</w:t>
            </w:r>
            <w:proofErr w:type="gramStart"/>
            <w:r w:rsidRPr="006C5B63">
              <w:t>: ..</w:t>
            </w:r>
            <w:proofErr w:type="gramEnd"/>
            <w:r w:rsidRPr="006C5B63">
              <w: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 st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jc w:val="both"/>
              <w:rPr>
                <w:b/>
                <w:sz w:val="24"/>
                <w:szCs w:val="24"/>
                <w:lang w:val="en-US"/>
              </w:rPr>
            </w:pPr>
            <w:r w:rsidRPr="006C5B63">
              <w:rPr>
                <w:b/>
                <w:sz w:val="24"/>
                <w:szCs w:val="24"/>
                <w:lang w:val="en-US"/>
              </w:rPr>
              <w:t>Aims:</w:t>
            </w:r>
          </w:p>
          <w:p w:rsidR="006F29E1" w:rsidRPr="006C5B63" w:rsidRDefault="006F29E1" w:rsidP="00433BB8">
            <w:pPr>
              <w:jc w:val="both"/>
              <w:rPr>
                <w:bCs/>
                <w:sz w:val="24"/>
                <w:szCs w:val="24"/>
                <w:lang w:val="en-US"/>
              </w:rPr>
            </w:pPr>
            <w:r w:rsidRPr="006C5B63">
              <w:rPr>
                <w:bCs/>
                <w:sz w:val="24"/>
                <w:szCs w:val="24"/>
                <w:lang w:val="en-US"/>
              </w:rPr>
              <w:t xml:space="preserve">Within the framework of the course, students will  learn about the methods of creating  digital elevation models as well as the possibilities of applying them .They will also be introduced to raster-based database operations ( sorting, SQL, etc.) </w:t>
            </w:r>
          </w:p>
          <w:p w:rsidR="006F29E1" w:rsidRPr="006C5B63" w:rsidRDefault="006F29E1" w:rsidP="00433BB8">
            <w:pPr>
              <w:autoSpaceDE w:val="0"/>
              <w:autoSpaceDN w:val="0"/>
              <w:adjustRightInd w:val="0"/>
              <w:jc w:val="both"/>
              <w:rPr>
                <w:b/>
                <w:sz w:val="24"/>
                <w:szCs w:val="24"/>
                <w:lang w:val="en-US"/>
              </w:rPr>
            </w:pPr>
            <w:r w:rsidRPr="006C5B63">
              <w:rPr>
                <w:b/>
                <w:sz w:val="24"/>
                <w:szCs w:val="24"/>
                <w:lang w:val="en-US"/>
              </w:rPr>
              <w:t>Content:</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comparative analyses of vector and raster files. Hybrid systems. The possibilities and challenges of vector conversion, examining methods of digitalization (vectoring).  </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problems and solutions of georeferencing. </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The pre-processing of vector files (file format, drawing layers, object types). The overview of attribute data. </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To create a GIS related database: Importing vector database and linking it with attribute data. The options of displaying data on maps.</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Working with a vector database: classification of data, manual and automatic reclassification, query operations (SQL).</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Creating, and the possibilities of using, digital elevation models (DEM)</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 xml:space="preserve">Creating and pre-processing raster files using traditional data medium (paper) </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The parameters of satellite images and their visualization. Creating composite images.</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Evaluation of composite images.</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Automatic reclassification of satellite images.</w:t>
            </w:r>
          </w:p>
          <w:p w:rsidR="006F29E1" w:rsidRPr="006C5B63" w:rsidRDefault="006F29E1" w:rsidP="006F29E1">
            <w:pPr>
              <w:numPr>
                <w:ilvl w:val="0"/>
                <w:numId w:val="3"/>
              </w:numPr>
              <w:autoSpaceDE w:val="0"/>
              <w:autoSpaceDN w:val="0"/>
              <w:adjustRightInd w:val="0"/>
              <w:spacing w:after="0" w:line="240" w:lineRule="auto"/>
              <w:jc w:val="both"/>
              <w:rPr>
                <w:sz w:val="24"/>
                <w:szCs w:val="24"/>
                <w:lang w:val="en-US"/>
              </w:rPr>
            </w:pPr>
            <w:r w:rsidRPr="006C5B63">
              <w:rPr>
                <w:sz w:val="24"/>
                <w:szCs w:val="24"/>
                <w:lang w:val="en-US"/>
              </w:rPr>
              <w:t>Coverage operations ( SQL )</w:t>
            </w:r>
          </w:p>
          <w:p w:rsidR="006F29E1" w:rsidRPr="006C5B63" w:rsidRDefault="006F29E1" w:rsidP="006F29E1">
            <w:pPr>
              <w:numPr>
                <w:ilvl w:val="0"/>
                <w:numId w:val="3"/>
              </w:numPr>
              <w:autoSpaceDE w:val="0"/>
              <w:autoSpaceDN w:val="0"/>
              <w:adjustRightInd w:val="0"/>
              <w:spacing w:after="0" w:line="240" w:lineRule="auto"/>
              <w:jc w:val="both"/>
              <w:rPr>
                <w:b/>
                <w:sz w:val="24"/>
                <w:szCs w:val="24"/>
                <w:lang w:val="en-US"/>
              </w:rPr>
            </w:pPr>
            <w:r w:rsidRPr="006C5B63">
              <w:rPr>
                <w:sz w:val="24"/>
                <w:szCs w:val="24"/>
                <w:lang w:val="en-US"/>
              </w:rPr>
              <w:t xml:space="preserve">Editing thematic maps. The possibilities of 3-D </w:t>
            </w:r>
          </w:p>
          <w:p w:rsidR="006F29E1" w:rsidRPr="006C5B63" w:rsidRDefault="006F29E1" w:rsidP="00433BB8">
            <w:pPr>
              <w:autoSpaceDE w:val="0"/>
              <w:autoSpaceDN w:val="0"/>
              <w:adjustRightInd w:val="0"/>
              <w:jc w:val="both"/>
              <w:rPr>
                <w:b/>
                <w:sz w:val="24"/>
                <w:szCs w:val="24"/>
                <w:lang w:val="en-US"/>
              </w:rPr>
            </w:pPr>
            <w:r w:rsidRPr="006C5B63">
              <w:rPr>
                <w:b/>
                <w:sz w:val="24"/>
                <w:szCs w:val="24"/>
                <w:lang w:val="en-US"/>
              </w:rPr>
              <w:t xml:space="preserve">Competence: </w:t>
            </w:r>
          </w:p>
          <w:p w:rsidR="006F29E1" w:rsidRPr="006C5B63" w:rsidRDefault="006F29E1" w:rsidP="00433BB8">
            <w:pPr>
              <w:ind w:left="34"/>
            </w:pPr>
            <w:r w:rsidRPr="006C5B63">
              <w:rPr>
                <w:sz w:val="24"/>
                <w:szCs w:val="24"/>
                <w:lang w:val="en-US"/>
              </w:rPr>
              <w:lastRenderedPageBreak/>
              <w:t>Studying the background of GIS will enable students to deal with challenges of practical life and formulate them in the logic system of computers.  It develops innovative and combinatory skills. It provides students with a wide range of GIS software, as a result of which students can learn to choose the most appropriate one for a given purpose.</w:t>
            </w: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autoSpaceDE w:val="0"/>
              <w:autoSpaceDN w:val="0"/>
              <w:adjustRightInd w:val="0"/>
              <w:spacing w:before="120" w:after="120"/>
              <w:jc w:val="both"/>
              <w:rPr>
                <w:b/>
                <w:bCs/>
                <w:sz w:val="24"/>
                <w:szCs w:val="24"/>
                <w:lang w:val="en-US"/>
              </w:rPr>
            </w:pPr>
            <w:r w:rsidRPr="006C5B63">
              <w:rPr>
                <w:b/>
                <w:bCs/>
                <w:sz w:val="24"/>
                <w:szCs w:val="24"/>
                <w:lang w:val="en-US"/>
              </w:rPr>
              <w:t>Required Reading:</w:t>
            </w:r>
          </w:p>
          <w:p w:rsidR="006F29E1" w:rsidRDefault="006F29E1" w:rsidP="00433BB8">
            <w:pPr>
              <w:autoSpaceDE w:val="0"/>
              <w:autoSpaceDN w:val="0"/>
              <w:adjustRightInd w:val="0"/>
              <w:spacing w:before="120" w:after="120"/>
              <w:jc w:val="both"/>
              <w:rPr>
                <w:smallCaps/>
                <w:sz w:val="24"/>
                <w:szCs w:val="24"/>
                <w:lang w:val="en-US"/>
              </w:rPr>
            </w:pPr>
            <w:r w:rsidRPr="006C5B63">
              <w:rPr>
                <w:smallCaps/>
                <w:sz w:val="24"/>
                <w:szCs w:val="24"/>
                <w:lang w:val="en-US"/>
              </w:rPr>
              <w:t xml:space="preserve">Longley, Paul A. et al. (2011): </w:t>
            </w:r>
            <w:r w:rsidRPr="006C5B63">
              <w:rPr>
                <w:sz w:val="24"/>
                <w:szCs w:val="24"/>
                <w:lang w:val="en-US"/>
              </w:rPr>
              <w:t xml:space="preserve">Geographic Information Systems and Science 3e. </w:t>
            </w:r>
            <w:r w:rsidRPr="006C5B63">
              <w:rPr>
                <w:smallCaps/>
                <w:sz w:val="24"/>
                <w:szCs w:val="24"/>
                <w:lang w:val="en-US"/>
              </w:rPr>
              <w:t>– Wiley, ISBN : 978-0-470-94809-5</w:t>
            </w:r>
          </w:p>
          <w:p w:rsidR="006F29E1" w:rsidRDefault="006F29E1" w:rsidP="00433BB8">
            <w:pPr>
              <w:autoSpaceDE w:val="0"/>
              <w:autoSpaceDN w:val="0"/>
              <w:adjustRightInd w:val="0"/>
              <w:spacing w:before="120" w:after="120"/>
              <w:jc w:val="both"/>
              <w:rPr>
                <w:smallCaps/>
                <w:sz w:val="24"/>
                <w:szCs w:val="24"/>
                <w:lang w:val="en-US"/>
              </w:rPr>
            </w:pPr>
            <w:r>
              <w:rPr>
                <w:smallCaps/>
                <w:sz w:val="24"/>
                <w:szCs w:val="24"/>
                <w:lang w:val="en-US"/>
              </w:rPr>
              <w:t>Keller,</w:t>
            </w:r>
            <w:r w:rsidRPr="007612CC">
              <w:rPr>
                <w:smallCaps/>
                <w:sz w:val="24"/>
                <w:szCs w:val="24"/>
                <w:lang w:val="en-US"/>
              </w:rPr>
              <w:t xml:space="preserve"> Randy </w:t>
            </w:r>
            <w:r>
              <w:rPr>
                <w:smallCaps/>
                <w:sz w:val="24"/>
                <w:szCs w:val="24"/>
                <w:lang w:val="en-US"/>
              </w:rPr>
              <w:t xml:space="preserve">G. (2011): Geoinformatics. – Cambridge U.P. ISBN </w:t>
            </w:r>
            <w:r w:rsidRPr="007612CC">
              <w:rPr>
                <w:smallCaps/>
                <w:sz w:val="24"/>
                <w:szCs w:val="24"/>
                <w:lang w:val="en-US"/>
              </w:rPr>
              <w:t>9780521897150</w:t>
            </w:r>
          </w:p>
          <w:p w:rsidR="006F29E1" w:rsidRDefault="006F29E1" w:rsidP="00433BB8">
            <w:pPr>
              <w:autoSpaceDE w:val="0"/>
              <w:autoSpaceDN w:val="0"/>
              <w:adjustRightInd w:val="0"/>
              <w:spacing w:before="120" w:after="120"/>
              <w:jc w:val="both"/>
              <w:rPr>
                <w:smallCaps/>
                <w:sz w:val="24"/>
                <w:szCs w:val="24"/>
                <w:lang w:val="en-US"/>
              </w:rPr>
            </w:pPr>
            <w:r w:rsidRPr="007612CC">
              <w:rPr>
                <w:smallCaps/>
                <w:sz w:val="24"/>
                <w:szCs w:val="24"/>
                <w:lang w:val="en-US"/>
              </w:rPr>
              <w:t>Awange, Joseph, Kyalo Kiema, John B.</w:t>
            </w:r>
            <w:r>
              <w:rPr>
                <w:smallCaps/>
                <w:sz w:val="24"/>
                <w:szCs w:val="24"/>
                <w:lang w:val="en-US"/>
              </w:rPr>
              <w:t xml:space="preserve"> (2013): Environmental Geoinformatics. – Springer </w:t>
            </w:r>
            <w:r w:rsidRPr="007612CC">
              <w:rPr>
                <w:smallCaps/>
                <w:sz w:val="24"/>
                <w:szCs w:val="24"/>
                <w:lang w:val="en-US"/>
              </w:rPr>
              <w:t>ISBN 978-3-642-34085-7</w:t>
            </w:r>
          </w:p>
          <w:p w:rsidR="006F29E1" w:rsidRPr="006C5B63" w:rsidRDefault="006F29E1" w:rsidP="00433BB8">
            <w:pPr>
              <w:autoSpaceDE w:val="0"/>
              <w:autoSpaceDN w:val="0"/>
              <w:adjustRightInd w:val="0"/>
              <w:spacing w:before="120" w:after="120"/>
              <w:jc w:val="both"/>
              <w:rPr>
                <w:smallCaps/>
                <w:sz w:val="24"/>
                <w:szCs w:val="24"/>
                <w:lang w:val="en-US"/>
              </w:rPr>
            </w:pPr>
          </w:p>
          <w:p w:rsidR="006F29E1" w:rsidRPr="006C5B63" w:rsidRDefault="006F29E1" w:rsidP="00433BB8">
            <w:pPr>
              <w:autoSpaceDE w:val="0"/>
              <w:autoSpaceDN w:val="0"/>
              <w:adjustRightInd w:val="0"/>
              <w:spacing w:before="120" w:after="120"/>
              <w:jc w:val="both"/>
              <w:rPr>
                <w:b/>
                <w:bCs/>
                <w:sz w:val="24"/>
                <w:szCs w:val="24"/>
                <w:lang w:val="en-US"/>
              </w:rPr>
            </w:pPr>
            <w:r w:rsidRPr="006C5B63">
              <w:rPr>
                <w:b/>
                <w:bCs/>
                <w:sz w:val="24"/>
                <w:szCs w:val="24"/>
                <w:lang w:val="en-US"/>
              </w:rPr>
              <w:t xml:space="preserve">Recommended Reading: </w:t>
            </w:r>
          </w:p>
          <w:p w:rsidR="006F29E1" w:rsidRDefault="006F29E1" w:rsidP="00433BB8">
            <w:pPr>
              <w:ind w:left="34"/>
              <w:rPr>
                <w:sz w:val="24"/>
                <w:szCs w:val="24"/>
                <w:lang w:val="en-US"/>
              </w:rPr>
            </w:pPr>
            <w:r w:rsidRPr="006C5B63">
              <w:rPr>
                <w:smallCaps/>
                <w:sz w:val="24"/>
                <w:szCs w:val="24"/>
                <w:lang w:val="en-US"/>
              </w:rPr>
              <w:t>Bernhardsen, T.</w:t>
            </w:r>
            <w:r w:rsidRPr="006C5B63">
              <w:rPr>
                <w:sz w:val="24"/>
                <w:szCs w:val="24"/>
                <w:lang w:val="en-US"/>
              </w:rPr>
              <w:t xml:space="preserve"> (1999): Geographic Information System. John Wiley &amp; Sons Inc., New York. P. 407, ISBN 0471321923</w:t>
            </w:r>
          </w:p>
          <w:p w:rsidR="006F29E1" w:rsidRPr="007612CC" w:rsidRDefault="006F29E1" w:rsidP="00433BB8">
            <w:pPr>
              <w:ind w:left="34"/>
              <w:rPr>
                <w:sz w:val="24"/>
                <w:szCs w:val="24"/>
                <w:lang w:val="en-US"/>
              </w:rPr>
            </w:pPr>
            <w:r>
              <w:rPr>
                <w:sz w:val="24"/>
                <w:szCs w:val="24"/>
                <w:lang w:val="en-US"/>
              </w:rPr>
              <w:t xml:space="preserve">János, Tamás – Tünde Fórián (2008): Geoinformatics. - </w:t>
            </w:r>
            <w:hyperlink r:id="rId5" w:history="1">
              <w:r w:rsidRPr="00D37330">
                <w:rPr>
                  <w:rStyle w:val="Hiperhivatkozs"/>
                  <w:sz w:val="24"/>
                  <w:szCs w:val="24"/>
                  <w:lang w:val="en-US"/>
                </w:rPr>
                <w:t>http://www.tankonyvtar.hu/en/tartalom/tamop425/0032_terinformatika/ch07s02.html</w:t>
              </w:r>
            </w:hyperlink>
            <w:r>
              <w:rPr>
                <w:sz w:val="24"/>
                <w:szCs w:val="24"/>
                <w:lang w:val="en-US"/>
              </w:rPr>
              <w:t xml:space="preserve"> </w:t>
            </w:r>
          </w:p>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sz w:val="24"/>
                <w:szCs w:val="24"/>
              </w:rPr>
              <w:t>Dr. Zoltán Utasi</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w:t>
            </w:r>
            <w:proofErr w:type="gramStart"/>
            <w:r w:rsidRPr="006C5B63">
              <w:t>: ..</w:t>
            </w:r>
            <w:proofErr w:type="gramEnd"/>
            <w:r w:rsidRPr="006C5B63">
              <w:t>.....</w:t>
            </w:r>
          </w:p>
        </w:tc>
      </w:tr>
    </w:tbl>
    <w:p w:rsidR="006F29E1" w:rsidRDefault="006F29E1">
      <w:pPr>
        <w:rPr>
          <w:lang w:val="en-GB"/>
        </w:rPr>
      </w:pPr>
    </w:p>
    <w:p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433BB8">
            <w:pPr>
              <w:jc w:val="both"/>
            </w:pPr>
            <w:r w:rsidRPr="006C5B63">
              <w:rPr>
                <w:b/>
              </w:rPr>
              <w:lastRenderedPageBreak/>
              <w:t xml:space="preserve">Course unit: </w:t>
            </w:r>
            <w:r w:rsidRPr="006C5B63">
              <w:rPr>
                <w:b/>
                <w:bCs/>
                <w:sz w:val="24"/>
                <w:szCs w:val="24"/>
                <w:lang w:val="en-GB"/>
              </w:rPr>
              <w:t>Geographical analysis of environmental systems</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2+2</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w:t>
            </w:r>
            <w:r w:rsidRPr="006C5B63">
              <w:rPr>
                <w:b/>
              </w:rPr>
              <w:t>lecture</w:t>
            </w:r>
            <w:r w:rsidRPr="006C5B63">
              <w:t>/</w:t>
            </w:r>
            <w:r w:rsidRPr="006C5B63">
              <w:rPr>
                <w:b/>
              </w:rPr>
              <w:t>seminar</w:t>
            </w:r>
            <w:r w:rsidRPr="006C5B63">
              <w:t>/fieldwork/consultation hours) and number of lessons</w:t>
            </w:r>
            <w:proofErr w:type="gramStart"/>
            <w:r w:rsidRPr="006C5B63">
              <w:t>: ..</w:t>
            </w:r>
            <w:proofErr w:type="gramEnd"/>
            <w:r w:rsidRPr="006C5B63">
              <w:t xml:space="preserve">. in the given semester, </w:t>
            </w:r>
            <w:r w:rsidRPr="006C5B63">
              <w:rPr>
                <w:b/>
              </w:rPr>
              <w:t>2/30 weekly/full semester / 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w:t>
            </w:r>
            <w:r w:rsidRPr="006C5B63">
              <w:rPr>
                <w:b/>
              </w:rPr>
              <w:t>exam</w:t>
            </w:r>
            <w:r w:rsidRPr="006C5B63">
              <w:t>/</w:t>
            </w:r>
            <w:r w:rsidRPr="006C5B63">
              <w:rPr>
                <w:b/>
              </w:rPr>
              <w:t>end of course mark</w:t>
            </w:r>
            <w:r w:rsidRPr="006C5B63">
              <w:t xml:space="preserve">/other assessment.): </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1st and 2nd</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jc w:val="both"/>
              <w:rPr>
                <w:sz w:val="24"/>
                <w:szCs w:val="24"/>
                <w:lang w:val="en-US"/>
              </w:rPr>
            </w:pPr>
            <w:r w:rsidRPr="006C5B63">
              <w:rPr>
                <w:b/>
                <w:lang w:val="en-US"/>
              </w:rPr>
              <w:t>Aims</w:t>
            </w:r>
            <w:r w:rsidRPr="006C5B63">
              <w:rPr>
                <w:b/>
                <w:sz w:val="24"/>
                <w:szCs w:val="24"/>
                <w:lang w:val="en-US"/>
              </w:rPr>
              <w:t>:</w:t>
            </w:r>
            <w:r w:rsidRPr="006C5B63">
              <w:rPr>
                <w:sz w:val="24"/>
                <w:szCs w:val="24"/>
                <w:lang w:val="en-US"/>
              </w:rPr>
              <w:t xml:space="preserve"> to introduce the students to how the environmental systems of the Earth function. As an apriori. these systems prior to mankind were considered as solely natural, while afterwards they came under the influence of human society and urbanization. </w:t>
            </w:r>
          </w:p>
          <w:p w:rsidR="006F29E1" w:rsidRPr="006C5B63" w:rsidRDefault="006F29E1" w:rsidP="00433BB8">
            <w:pPr>
              <w:jc w:val="both"/>
              <w:rPr>
                <w:sz w:val="24"/>
                <w:szCs w:val="24"/>
                <w:lang w:val="en-US"/>
              </w:rPr>
            </w:pPr>
          </w:p>
          <w:p w:rsidR="006F29E1" w:rsidRPr="006C5B63" w:rsidRDefault="006F29E1" w:rsidP="00433BB8">
            <w:pPr>
              <w:tabs>
                <w:tab w:val="left" w:pos="34"/>
              </w:tabs>
              <w:jc w:val="both"/>
              <w:rPr>
                <w:lang w:val="en-US"/>
              </w:rPr>
            </w:pPr>
            <w:r w:rsidRPr="006C5B63">
              <w:rPr>
                <w:b/>
                <w:lang w:val="en-US"/>
              </w:rPr>
              <w:t>Content:</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Characteristics and modeling of environmental systems</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Ecosystem of the Earth and the Gaia theory</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Introduction of the living and not-living systems</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The past present and future of global environmental changes</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Capacity of the Earth to sustain life</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 xml:space="preserve">Environmental systems and human society </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Interference with the functioning of environmental systems and its effects</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 xml:space="preserve">Introduction of different system indicators </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System oriented explanation and assessment of different environmental crises</w:t>
            </w:r>
          </w:p>
          <w:p w:rsidR="006F29E1" w:rsidRPr="006C5B63" w:rsidRDefault="006F29E1" w:rsidP="006F29E1">
            <w:pPr>
              <w:numPr>
                <w:ilvl w:val="0"/>
                <w:numId w:val="5"/>
              </w:numPr>
              <w:tabs>
                <w:tab w:val="left" w:pos="34"/>
              </w:tabs>
              <w:spacing w:after="0" w:line="240" w:lineRule="auto"/>
              <w:jc w:val="both"/>
              <w:rPr>
                <w:sz w:val="24"/>
                <w:szCs w:val="24"/>
                <w:lang w:val="en-US"/>
              </w:rPr>
            </w:pPr>
            <w:r w:rsidRPr="006C5B63">
              <w:rPr>
                <w:sz w:val="24"/>
                <w:szCs w:val="24"/>
                <w:lang w:val="en-US"/>
              </w:rPr>
              <w:t>Assessment of environmental systems using geoinformatics and remote sensing</w:t>
            </w:r>
          </w:p>
          <w:p w:rsidR="006F29E1" w:rsidRPr="006C5B63" w:rsidRDefault="006F29E1" w:rsidP="00433BB8">
            <w:pPr>
              <w:tabs>
                <w:tab w:val="left" w:pos="34"/>
              </w:tabs>
              <w:ind w:left="720"/>
              <w:jc w:val="both"/>
              <w:rPr>
                <w:sz w:val="24"/>
                <w:szCs w:val="24"/>
                <w:lang w:val="en-US"/>
              </w:rPr>
            </w:pPr>
          </w:p>
          <w:p w:rsidR="006F29E1" w:rsidRPr="006C5B63" w:rsidRDefault="006F29E1" w:rsidP="00433BB8">
            <w:pPr>
              <w:ind w:left="34"/>
            </w:pPr>
            <w:r w:rsidRPr="006C5B63">
              <w:rPr>
                <w:b/>
                <w:lang w:val="en-US"/>
              </w:rPr>
              <w:t>Competence:</w:t>
            </w:r>
            <w:r w:rsidRPr="006C5B63">
              <w:rPr>
                <w:lang w:val="en-US"/>
              </w:rPr>
              <w:t xml:space="preserve"> </w:t>
            </w:r>
            <w:r w:rsidRPr="006C5B63">
              <w:rPr>
                <w:sz w:val="24"/>
                <w:szCs w:val="24"/>
                <w:lang w:val="en-US"/>
              </w:rPr>
              <w:t>Students will become familiar with the so-called system oriented assessment and with the analysis and evaluation of large geographical processes. After successfully finishing the course, the students will be able to analyze and model natural and anthropogenic environmental systems along with completing the needed calculations. As an additional aim: hopefully, by the end of the semester, students will realize that geoinformatics is a perfect tool to model and describe such systems.</w:t>
            </w: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keepNext/>
              <w:keepLines/>
              <w:spacing w:line="360" w:lineRule="auto"/>
              <w:jc w:val="both"/>
              <w:rPr>
                <w:rFonts w:ascii="TimesCE" w:hAnsi="TimesCE" w:cs="TimesCE"/>
                <w:b/>
                <w:bCs/>
                <w:lang w:val="en-US"/>
              </w:rPr>
            </w:pPr>
            <w:r w:rsidRPr="006C5B63">
              <w:rPr>
                <w:rFonts w:ascii="TimesCE" w:hAnsi="TimesCE" w:cs="TimesCE"/>
                <w:b/>
                <w:bCs/>
                <w:lang w:val="en-US"/>
              </w:rPr>
              <w:t>Required Reading:</w:t>
            </w:r>
          </w:p>
          <w:p w:rsidR="006F29E1" w:rsidRPr="006C5B63" w:rsidRDefault="006F29E1" w:rsidP="00433BB8">
            <w:pPr>
              <w:tabs>
                <w:tab w:val="left" w:pos="288"/>
                <w:tab w:val="left" w:pos="4320"/>
                <w:tab w:val="left" w:pos="4464"/>
              </w:tabs>
              <w:ind w:left="680" w:hanging="680"/>
              <w:rPr>
                <w:szCs w:val="24"/>
                <w:lang w:val="en-US"/>
              </w:rPr>
            </w:pPr>
            <w:r w:rsidRPr="006C5B63">
              <w:rPr>
                <w:smallCaps/>
                <w:szCs w:val="24"/>
                <w:lang w:val="en-US"/>
              </w:rPr>
              <w:t>HUDDART D- SCOTT T.</w:t>
            </w:r>
            <w:r w:rsidRPr="006C5B63">
              <w:rPr>
                <w:szCs w:val="24"/>
                <w:lang w:val="en-US"/>
              </w:rPr>
              <w:t xml:space="preserve"> (2010): </w:t>
            </w:r>
            <w:r w:rsidRPr="006C5B63">
              <w:rPr>
                <w:i/>
                <w:szCs w:val="24"/>
                <w:lang w:val="en-US"/>
              </w:rPr>
              <w:t>Earth Environments</w:t>
            </w:r>
            <w:r w:rsidRPr="006C5B63">
              <w:rPr>
                <w:szCs w:val="24"/>
                <w:lang w:val="en-US"/>
              </w:rPr>
              <w:t>, Wiley-Blackwell,</w:t>
            </w:r>
            <w:r>
              <w:rPr>
                <w:szCs w:val="24"/>
                <w:lang w:val="en-US"/>
              </w:rPr>
              <w:t xml:space="preserve"> </w:t>
            </w:r>
            <w:r w:rsidRPr="006C5B63">
              <w:rPr>
                <w:szCs w:val="24"/>
                <w:lang w:val="en-US"/>
              </w:rPr>
              <w:t>Chichester, 896. p.</w:t>
            </w:r>
          </w:p>
          <w:p w:rsidR="006F29E1" w:rsidRPr="006C5B63" w:rsidRDefault="006F29E1" w:rsidP="00433BB8">
            <w:pPr>
              <w:tabs>
                <w:tab w:val="left" w:pos="288"/>
                <w:tab w:val="left" w:pos="4320"/>
                <w:tab w:val="left" w:pos="4464"/>
              </w:tabs>
              <w:ind w:left="680" w:hanging="680"/>
              <w:rPr>
                <w:szCs w:val="24"/>
                <w:lang w:val="en-US"/>
              </w:rPr>
            </w:pPr>
            <w:r w:rsidRPr="006C5B63">
              <w:rPr>
                <w:smallCaps/>
                <w:szCs w:val="24"/>
                <w:lang w:val="en-US"/>
              </w:rPr>
              <w:t>MARSH M.W.-GROSSA J</w:t>
            </w:r>
            <w:r w:rsidRPr="006C5B63">
              <w:rPr>
                <w:szCs w:val="24"/>
                <w:lang w:val="en-US"/>
              </w:rPr>
              <w:t xml:space="preserve">. (2005): </w:t>
            </w:r>
            <w:r w:rsidRPr="006C5B63">
              <w:rPr>
                <w:i/>
                <w:szCs w:val="24"/>
                <w:lang w:val="en-US"/>
              </w:rPr>
              <w:t>Environmental geography: Science, Land Use and Earth systems</w:t>
            </w:r>
            <w:r w:rsidRPr="006C5B63">
              <w:rPr>
                <w:szCs w:val="24"/>
                <w:lang w:val="en-US"/>
              </w:rPr>
              <w:t>, 3</w:t>
            </w:r>
            <w:r w:rsidRPr="006C5B63">
              <w:rPr>
                <w:szCs w:val="24"/>
                <w:vertAlign w:val="superscript"/>
                <w:lang w:val="en-US"/>
              </w:rPr>
              <w:t>rd</w:t>
            </w:r>
            <w:r w:rsidRPr="006C5B63">
              <w:rPr>
                <w:szCs w:val="24"/>
                <w:lang w:val="en-US"/>
              </w:rPr>
              <w:t xml:space="preserve"> editon, John Wiley &amp;Sons Inc.,Hoboken, ISBN: 0-471-48280-3 p.450</w:t>
            </w:r>
          </w:p>
          <w:p w:rsidR="006F29E1" w:rsidRPr="006C5B63" w:rsidRDefault="006F29E1" w:rsidP="00433BB8">
            <w:pPr>
              <w:keepNext/>
              <w:keepLines/>
              <w:spacing w:before="120" w:after="120" w:line="360" w:lineRule="auto"/>
              <w:jc w:val="both"/>
              <w:rPr>
                <w:rFonts w:ascii="TimesCE" w:hAnsi="TimesCE" w:cs="TimesCE"/>
                <w:b/>
                <w:bCs/>
                <w:lang w:val="en-US"/>
              </w:rPr>
            </w:pPr>
            <w:r w:rsidRPr="006C5B63">
              <w:rPr>
                <w:rFonts w:ascii="TimesCE" w:hAnsi="TimesCE" w:cs="TimesCE"/>
                <w:b/>
                <w:bCs/>
                <w:lang w:val="en-US"/>
              </w:rPr>
              <w:t>Recommended Reading:</w:t>
            </w:r>
          </w:p>
          <w:p w:rsidR="006F29E1" w:rsidRPr="006C5B63" w:rsidRDefault="006F29E1" w:rsidP="00433BB8">
            <w:pPr>
              <w:tabs>
                <w:tab w:val="left" w:pos="288"/>
                <w:tab w:val="left" w:pos="4320"/>
                <w:tab w:val="left" w:pos="4464"/>
              </w:tabs>
              <w:ind w:left="664" w:hanging="680"/>
              <w:rPr>
                <w:sz w:val="24"/>
                <w:szCs w:val="24"/>
                <w:lang w:val="en-US"/>
              </w:rPr>
            </w:pPr>
            <w:r w:rsidRPr="006C5B63">
              <w:rPr>
                <w:sz w:val="24"/>
                <w:szCs w:val="24"/>
                <w:lang w:val="en-US"/>
              </w:rPr>
              <w:t>CÂMARA A.S</w:t>
            </w:r>
            <w:proofErr w:type="gramStart"/>
            <w:r w:rsidRPr="006C5B63">
              <w:rPr>
                <w:sz w:val="24"/>
                <w:szCs w:val="24"/>
                <w:lang w:val="en-US"/>
              </w:rPr>
              <w:t>.(</w:t>
            </w:r>
            <w:proofErr w:type="gramEnd"/>
            <w:r w:rsidRPr="006C5B63">
              <w:rPr>
                <w:sz w:val="24"/>
                <w:szCs w:val="24"/>
                <w:lang w:val="en-US"/>
              </w:rPr>
              <w:t xml:space="preserve">2004): </w:t>
            </w:r>
            <w:r w:rsidRPr="006C5B63">
              <w:rPr>
                <w:i/>
                <w:sz w:val="24"/>
                <w:szCs w:val="24"/>
                <w:lang w:val="en-US"/>
              </w:rPr>
              <w:t>Environmental systems: a multidisciplinary approach</w:t>
            </w:r>
            <w:r w:rsidRPr="006C5B63">
              <w:rPr>
                <w:sz w:val="24"/>
                <w:szCs w:val="24"/>
                <w:lang w:val="en-US"/>
              </w:rPr>
              <w:t xml:space="preserve">,   Oxford University Press, New york 305. p. </w:t>
            </w:r>
          </w:p>
          <w:p w:rsidR="006F29E1" w:rsidRPr="007612CC" w:rsidRDefault="006F29E1" w:rsidP="00433BB8">
            <w:pPr>
              <w:tabs>
                <w:tab w:val="left" w:pos="288"/>
                <w:tab w:val="left" w:pos="4320"/>
                <w:tab w:val="left" w:pos="4464"/>
              </w:tabs>
              <w:ind w:left="664" w:hanging="680"/>
              <w:jc w:val="both"/>
              <w:rPr>
                <w:sz w:val="24"/>
                <w:szCs w:val="24"/>
                <w:lang w:val="en-US"/>
              </w:rPr>
            </w:pPr>
            <w:r w:rsidRPr="006C5B63">
              <w:rPr>
                <w:smallCaps/>
                <w:sz w:val="24"/>
                <w:lang w:val="en-US"/>
              </w:rPr>
              <w:t>HARRIS, F</w:t>
            </w:r>
            <w:r w:rsidRPr="006C5B63">
              <w:rPr>
                <w:sz w:val="24"/>
                <w:lang w:val="en-US"/>
              </w:rPr>
              <w:t xml:space="preserve"> (2004): </w:t>
            </w:r>
            <w:r w:rsidRPr="006C5B63">
              <w:rPr>
                <w:i/>
                <w:sz w:val="24"/>
                <w:lang w:val="en-US"/>
              </w:rPr>
              <w:t>Global Environmental issues</w:t>
            </w:r>
            <w:r w:rsidRPr="006C5B63">
              <w:rPr>
                <w:sz w:val="24"/>
                <w:lang w:val="en-US"/>
              </w:rPr>
              <w:t>, Wiley and Sons, Chichester,  308.p ISBN:0-470-84560-0</w:t>
            </w:r>
          </w:p>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554ADC">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 xml:space="preserve">Prof. Dr. </w:t>
            </w:r>
            <w:r w:rsidR="00554ADC">
              <w:rPr>
                <w:b/>
                <w:bCs/>
                <w:sz w:val="24"/>
                <w:szCs w:val="24"/>
              </w:rPr>
              <w:t>Márta Polgári</w:t>
            </w:r>
            <w:r w:rsidRPr="006C5B63">
              <w:rPr>
                <w:b/>
                <w:bCs/>
                <w:sz w:val="24"/>
                <w:szCs w:val="24"/>
              </w:rPr>
              <w:t xml:space="preserve"> </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w:t>
            </w:r>
            <w:proofErr w:type="gramStart"/>
            <w:r w:rsidRPr="006C5B63">
              <w:t>: ..</w:t>
            </w:r>
            <w:proofErr w:type="gramEnd"/>
            <w:r w:rsidRPr="006C5B63">
              <w:t>.....</w:t>
            </w:r>
          </w:p>
        </w:tc>
      </w:tr>
    </w:tbl>
    <w:p w:rsidR="006F29E1" w:rsidRDefault="006F29E1">
      <w:pPr>
        <w:rPr>
          <w:lang w:val="en-GB"/>
        </w:rPr>
      </w:pPr>
    </w:p>
    <w:p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433BB8">
            <w:pPr>
              <w:jc w:val="both"/>
            </w:pPr>
            <w:r w:rsidRPr="006C5B63">
              <w:rPr>
                <w:b/>
              </w:rPr>
              <w:lastRenderedPageBreak/>
              <w:t xml:space="preserve">Course unit: </w:t>
            </w:r>
            <w:r w:rsidRPr="006C5B63">
              <w:rPr>
                <w:b/>
                <w:bCs/>
                <w:sz w:val="24"/>
                <w:szCs w:val="24"/>
                <w:lang w:val="en-GB"/>
              </w:rPr>
              <w:t>Regional and spatial development</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3</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w:t>
            </w:r>
            <w:r w:rsidRPr="006C5B63">
              <w:rPr>
                <w:b/>
              </w:rPr>
              <w:t>lecture</w:t>
            </w:r>
            <w:r w:rsidRPr="006C5B63">
              <w:t>/seminar/fieldwork/consultation hours) and number of lessons</w:t>
            </w:r>
            <w:proofErr w:type="gramStart"/>
            <w:r w:rsidRPr="006C5B63">
              <w:t>: ..</w:t>
            </w:r>
            <w:proofErr w:type="gramEnd"/>
            <w:r w:rsidRPr="006C5B63">
              <w:t xml:space="preserve">. in the given semester, </w:t>
            </w:r>
            <w:r w:rsidRPr="006C5B63">
              <w:rPr>
                <w:b/>
              </w:rPr>
              <w:t>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w:t>
            </w:r>
            <w:r w:rsidRPr="006C5B63">
              <w:rPr>
                <w:b/>
              </w:rPr>
              <w:t>exam</w:t>
            </w:r>
            <w:r w:rsidRPr="006C5B63">
              <w:t>/end of course mark/other assessment.)</w:t>
            </w:r>
            <w:proofErr w:type="gramStart"/>
            <w:r w:rsidRPr="006C5B63">
              <w:t>: ..</w:t>
            </w:r>
            <w:proofErr w:type="gramEnd"/>
            <w:r w:rsidRPr="006C5B63">
              <w: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1st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tabs>
                <w:tab w:val="left" w:pos="34"/>
              </w:tabs>
              <w:jc w:val="both"/>
              <w:rPr>
                <w:sz w:val="24"/>
                <w:szCs w:val="24"/>
                <w:lang w:val="en-US"/>
              </w:rPr>
            </w:pPr>
            <w:r w:rsidRPr="006C5B63">
              <w:rPr>
                <w:b/>
                <w:bCs/>
                <w:lang w:val="en-US"/>
              </w:rPr>
              <w:t>Aims</w:t>
            </w:r>
            <w:r w:rsidRPr="006C5B63">
              <w:rPr>
                <w:b/>
                <w:bCs/>
                <w:sz w:val="24"/>
                <w:szCs w:val="24"/>
                <w:lang w:val="en-US"/>
              </w:rPr>
              <w:t>:</w:t>
            </w:r>
            <w:r w:rsidRPr="006C5B63">
              <w:rPr>
                <w:sz w:val="24"/>
                <w:szCs w:val="24"/>
                <w:lang w:val="en-US"/>
              </w:rPr>
              <w:t xml:space="preserve"> This subject summarizes the basic elements of regional and local development, extending it with the aspects of rural development. The possible economical and sociological bases of regional development policies is discussed with a couple of case studies concerning the topic. </w:t>
            </w:r>
          </w:p>
          <w:p w:rsidR="006F29E1" w:rsidRPr="006C5B63" w:rsidRDefault="006F29E1" w:rsidP="00433BB8">
            <w:pPr>
              <w:tabs>
                <w:tab w:val="left" w:pos="34"/>
              </w:tabs>
              <w:jc w:val="both"/>
              <w:rPr>
                <w:lang w:val="en-US"/>
              </w:rPr>
            </w:pPr>
          </w:p>
          <w:p w:rsidR="006F29E1" w:rsidRPr="006C5B63" w:rsidRDefault="006F29E1" w:rsidP="00433BB8">
            <w:pPr>
              <w:tabs>
                <w:tab w:val="left" w:pos="34"/>
              </w:tabs>
              <w:jc w:val="both"/>
              <w:rPr>
                <w:b/>
                <w:bCs/>
                <w:lang w:val="en-US"/>
              </w:rPr>
            </w:pPr>
            <w:r w:rsidRPr="006C5B63">
              <w:rPr>
                <w:b/>
                <w:bCs/>
                <w:lang w:val="en-US"/>
              </w:rPr>
              <w:t>Content:</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Regional development strategies in relation to the different spheres (society, economy, environments, culture, politics) </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Basic rules in the EU and their technical consequences</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Stepping stones and eras of Hungarian regional development </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role of the EU and the national level</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role of regional, county and small regional levels in regional development</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Institutes in the last one and a half decade of regional development</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Critical evaluation of national development programs: from before the EU up to the Széchenyi Plan</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National Development Program</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New Hungary Development Plan and the elements of the system planned after 2010</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 xml:space="preserve">Elements of rural development </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The „players” in economy and regional development</w:t>
            </w:r>
          </w:p>
          <w:p w:rsidR="006F29E1" w:rsidRPr="006C5B63" w:rsidRDefault="006F29E1" w:rsidP="006F29E1">
            <w:pPr>
              <w:numPr>
                <w:ilvl w:val="0"/>
                <w:numId w:val="6"/>
              </w:numPr>
              <w:tabs>
                <w:tab w:val="left" w:pos="34"/>
              </w:tabs>
              <w:spacing w:after="0" w:line="240" w:lineRule="auto"/>
              <w:jc w:val="both"/>
              <w:rPr>
                <w:sz w:val="24"/>
                <w:szCs w:val="24"/>
                <w:lang w:val="en-US"/>
              </w:rPr>
            </w:pPr>
            <w:r w:rsidRPr="006C5B63">
              <w:rPr>
                <w:sz w:val="24"/>
                <w:szCs w:val="24"/>
                <w:lang w:val="en-US"/>
              </w:rPr>
              <w:t>NGOs in regional development</w:t>
            </w:r>
          </w:p>
          <w:p w:rsidR="006F29E1" w:rsidRPr="006C5B63" w:rsidRDefault="006F29E1" w:rsidP="00433BB8">
            <w:pPr>
              <w:tabs>
                <w:tab w:val="left" w:pos="34"/>
              </w:tabs>
              <w:jc w:val="both"/>
              <w:rPr>
                <w:sz w:val="24"/>
                <w:szCs w:val="24"/>
                <w:lang w:val="en-US"/>
              </w:rPr>
            </w:pPr>
          </w:p>
          <w:p w:rsidR="006F29E1" w:rsidRPr="006C5B63" w:rsidRDefault="006F29E1" w:rsidP="00433BB8">
            <w:pPr>
              <w:tabs>
                <w:tab w:val="left" w:pos="34"/>
              </w:tabs>
              <w:jc w:val="both"/>
              <w:rPr>
                <w:b/>
                <w:bCs/>
                <w:lang w:val="en-US"/>
              </w:rPr>
            </w:pPr>
            <w:r w:rsidRPr="006C5B63">
              <w:rPr>
                <w:b/>
                <w:bCs/>
                <w:lang w:val="en-US"/>
              </w:rPr>
              <w:t>Competence:</w:t>
            </w:r>
          </w:p>
          <w:p w:rsidR="006F29E1" w:rsidRPr="006C5B63" w:rsidRDefault="006F29E1" w:rsidP="00433BB8">
            <w:pPr>
              <w:tabs>
                <w:tab w:val="left" w:pos="34"/>
              </w:tabs>
              <w:jc w:val="both"/>
              <w:rPr>
                <w:sz w:val="24"/>
                <w:szCs w:val="24"/>
                <w:lang w:val="en-US"/>
              </w:rPr>
            </w:pPr>
            <w:r w:rsidRPr="006C5B63">
              <w:rPr>
                <w:sz w:val="24"/>
                <w:szCs w:val="24"/>
                <w:lang w:val="en-US"/>
              </w:rPr>
              <w:lastRenderedPageBreak/>
              <w:t>The students will obtain knowledge of the results of the concerning field of science and development capability</w:t>
            </w:r>
          </w:p>
          <w:p w:rsidR="006F29E1" w:rsidRPr="006C5B63" w:rsidRDefault="006F29E1" w:rsidP="00433BB8">
            <w:pPr>
              <w:tabs>
                <w:tab w:val="left" w:pos="34"/>
              </w:tabs>
              <w:jc w:val="both"/>
              <w:rPr>
                <w:sz w:val="24"/>
                <w:szCs w:val="24"/>
                <w:lang w:val="en-US"/>
              </w:rPr>
            </w:pPr>
            <w:r w:rsidRPr="006C5B63">
              <w:rPr>
                <w:sz w:val="24"/>
                <w:szCs w:val="24"/>
                <w:lang w:val="en-US"/>
              </w:rPr>
              <w:t xml:space="preserve">Students will become able to critically assess and solve professional problems </w:t>
            </w:r>
          </w:p>
          <w:p w:rsidR="006F29E1" w:rsidRPr="006C5B63" w:rsidRDefault="006F29E1" w:rsidP="00433BB8">
            <w:pPr>
              <w:tabs>
                <w:tab w:val="left" w:pos="34"/>
              </w:tabs>
              <w:jc w:val="both"/>
              <w:rPr>
                <w:sz w:val="24"/>
                <w:szCs w:val="24"/>
                <w:lang w:val="en-US"/>
              </w:rPr>
            </w:pPr>
            <w:r w:rsidRPr="006C5B63">
              <w:rPr>
                <w:sz w:val="24"/>
                <w:szCs w:val="24"/>
                <w:lang w:val="en-US"/>
              </w:rPr>
              <w:t>Students will become able to communicate the problems towards the different partners in the most appropriate and efficient way possible.</w:t>
            </w:r>
          </w:p>
          <w:p w:rsidR="006F29E1" w:rsidRPr="006C5B63" w:rsidRDefault="006F29E1" w:rsidP="00433BB8">
            <w:pPr>
              <w:ind w:left="34"/>
            </w:pPr>
            <w:r w:rsidRPr="006C5B63">
              <w:rPr>
                <w:sz w:val="24"/>
                <w:szCs w:val="24"/>
                <w:lang w:val="en-US"/>
              </w:rPr>
              <w:t>Students will grow through participation in decision making.</w:t>
            </w: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spacing w:before="120" w:after="120"/>
              <w:jc w:val="both"/>
              <w:rPr>
                <w:b/>
                <w:lang w:val="en-US"/>
              </w:rPr>
            </w:pPr>
            <w:r w:rsidRPr="006C5B63">
              <w:rPr>
                <w:b/>
                <w:lang w:val="en-US"/>
              </w:rPr>
              <w:t>Required Reading:</w:t>
            </w:r>
          </w:p>
          <w:p w:rsidR="006F29E1" w:rsidRPr="006C5B63" w:rsidRDefault="006F29E1" w:rsidP="00433BB8">
            <w:pPr>
              <w:ind w:left="822" w:hanging="709"/>
              <w:jc w:val="both"/>
              <w:rPr>
                <w:sz w:val="24"/>
                <w:szCs w:val="24"/>
                <w:lang w:val="en-US"/>
              </w:rPr>
            </w:pPr>
            <w:r w:rsidRPr="006C5B63">
              <w:rPr>
                <w:smallCaps/>
                <w:sz w:val="24"/>
                <w:szCs w:val="24"/>
                <w:lang w:val="en-US"/>
              </w:rPr>
              <w:t>Pike, Andy – Rodriguez-Pose, Andres – Tomaney, John</w:t>
            </w:r>
            <w:r w:rsidRPr="006C5B63">
              <w:rPr>
                <w:lang w:val="en-US"/>
              </w:rPr>
              <w:t xml:space="preserve"> </w:t>
            </w:r>
            <w:r w:rsidRPr="006C5B63">
              <w:rPr>
                <w:sz w:val="24"/>
                <w:szCs w:val="24"/>
                <w:lang w:val="en-US"/>
              </w:rPr>
              <w:t>(2006)</w:t>
            </w:r>
            <w:r w:rsidRPr="006C5B63">
              <w:rPr>
                <w:lang w:val="en-US"/>
              </w:rPr>
              <w:t xml:space="preserve">: </w:t>
            </w:r>
            <w:r w:rsidRPr="006C5B63">
              <w:rPr>
                <w:i/>
                <w:iCs/>
                <w:sz w:val="24"/>
                <w:szCs w:val="24"/>
                <w:lang w:val="en-US"/>
              </w:rPr>
              <w:t>Local and Regional Development</w:t>
            </w:r>
            <w:r w:rsidRPr="006C5B63">
              <w:rPr>
                <w:lang w:val="en-US"/>
              </w:rPr>
              <w:t xml:space="preserve">. – </w:t>
            </w:r>
            <w:r w:rsidRPr="006C5B63">
              <w:rPr>
                <w:sz w:val="24"/>
                <w:szCs w:val="24"/>
                <w:lang w:val="en-US"/>
              </w:rPr>
              <w:t>Routledge, London 328 p. ISBN-13: 978-0415357180</w:t>
            </w:r>
          </w:p>
          <w:p w:rsidR="006F29E1" w:rsidRPr="006C5B63" w:rsidRDefault="006F29E1" w:rsidP="00433BB8">
            <w:pPr>
              <w:ind w:left="822" w:hanging="709"/>
              <w:jc w:val="both"/>
              <w:rPr>
                <w:sz w:val="24"/>
                <w:szCs w:val="24"/>
                <w:lang w:val="en-US"/>
              </w:rPr>
            </w:pPr>
            <w:r w:rsidRPr="006C5B63">
              <w:rPr>
                <w:smallCaps/>
                <w:sz w:val="24"/>
                <w:szCs w:val="24"/>
                <w:lang w:val="en-US"/>
              </w:rPr>
              <w:t>Szirmai, Adam</w:t>
            </w:r>
            <w:r w:rsidRPr="006C5B63">
              <w:rPr>
                <w:sz w:val="24"/>
                <w:szCs w:val="24"/>
                <w:lang w:val="en-US"/>
              </w:rPr>
              <w:t xml:space="preserve"> (2015): </w:t>
            </w:r>
            <w:r w:rsidRPr="006C5B63">
              <w:rPr>
                <w:i/>
                <w:sz w:val="24"/>
                <w:szCs w:val="24"/>
                <w:lang w:val="en-US"/>
              </w:rPr>
              <w:t>Socio-Economic Development.</w:t>
            </w:r>
            <w:r w:rsidRPr="006C5B63">
              <w:rPr>
                <w:sz w:val="24"/>
                <w:szCs w:val="24"/>
                <w:lang w:val="en-US"/>
              </w:rPr>
              <w:t xml:space="preserve"> – Cambridge University Press SBN: 9781107624498</w:t>
            </w:r>
          </w:p>
          <w:p w:rsidR="006F29E1" w:rsidRPr="006C5B63" w:rsidRDefault="006F29E1" w:rsidP="00433BB8">
            <w:pPr>
              <w:spacing w:before="120" w:after="120"/>
              <w:jc w:val="both"/>
              <w:rPr>
                <w:b/>
                <w:lang w:val="en-US"/>
              </w:rPr>
            </w:pPr>
            <w:r w:rsidRPr="006C5B63">
              <w:rPr>
                <w:b/>
                <w:lang w:val="en-US"/>
              </w:rPr>
              <w:t>Recommended Reading:</w:t>
            </w:r>
          </w:p>
          <w:p w:rsidR="006F29E1" w:rsidRDefault="006F29E1" w:rsidP="00433BB8">
            <w:pPr>
              <w:ind w:left="34"/>
              <w:rPr>
                <w:sz w:val="24"/>
                <w:szCs w:val="24"/>
                <w:lang w:val="en-US"/>
              </w:rPr>
            </w:pPr>
            <w:r w:rsidRPr="006C5B63">
              <w:rPr>
                <w:smallCaps/>
                <w:sz w:val="24"/>
                <w:szCs w:val="24"/>
                <w:lang w:val="en-US"/>
              </w:rPr>
              <w:t>Capello, Roberta (2006)</w:t>
            </w:r>
            <w:r w:rsidRPr="006C5B63">
              <w:rPr>
                <w:sz w:val="24"/>
                <w:szCs w:val="24"/>
                <w:lang w:val="en-US"/>
              </w:rPr>
              <w:t xml:space="preserve">: </w:t>
            </w:r>
            <w:r w:rsidRPr="006C5B63">
              <w:rPr>
                <w:i/>
                <w:iCs/>
                <w:sz w:val="24"/>
                <w:szCs w:val="24"/>
                <w:lang w:val="en-US"/>
              </w:rPr>
              <w:t>Regional Economics</w:t>
            </w:r>
            <w:r w:rsidRPr="006C5B63">
              <w:rPr>
                <w:sz w:val="24"/>
                <w:szCs w:val="24"/>
                <w:lang w:val="en-US"/>
              </w:rPr>
              <w:t>. – Routledge, p 322. ISBN: 978-0-415-39521-2</w:t>
            </w:r>
          </w:p>
          <w:p w:rsidR="006F29E1" w:rsidRPr="006C5B63" w:rsidRDefault="006F29E1" w:rsidP="00433BB8">
            <w:pPr>
              <w:ind w:left="34"/>
            </w:pPr>
            <w:r w:rsidRPr="000B7E64">
              <w:rPr>
                <w:rFonts w:cstheme="minorHAnsi"/>
                <w:smallCaps/>
              </w:rPr>
              <w:t>Stimson, Robert J. et al</w:t>
            </w:r>
            <w:r>
              <w:t xml:space="preserve"> (2006): </w:t>
            </w:r>
            <w:r w:rsidRPr="000B7E64">
              <w:t>Regional Economic Development</w:t>
            </w:r>
            <w:r>
              <w:t>. – Springer, I</w:t>
            </w:r>
            <w:r w:rsidRPr="000B7E64">
              <w:t>SBN 978-3-540-34829-0</w:t>
            </w:r>
          </w:p>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Pr="006C5B63">
              <w:rPr>
                <w:b/>
                <w:bCs/>
                <w:sz w:val="24"/>
                <w:szCs w:val="24"/>
              </w:rPr>
              <w:t>Dr. Tibor Kovács</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 xml:space="preserve">Other lecturers involved </w:t>
            </w:r>
            <w:r w:rsidRPr="006C5B63">
              <w:t xml:space="preserve">if any </w:t>
            </w:r>
            <w:r w:rsidRPr="006C5B63">
              <w:rPr>
                <w:i/>
              </w:rPr>
              <w:t>(name, title, academic degree</w:t>
            </w:r>
            <w:r w:rsidRPr="006C5B63">
              <w:t xml:space="preserve">): </w:t>
            </w:r>
            <w:r w:rsidRPr="006C5B63">
              <w:rPr>
                <w:b/>
                <w:bCs/>
                <w:sz w:val="24"/>
                <w:szCs w:val="24"/>
              </w:rPr>
              <w:t>Dr. Csaba Patkós</w:t>
            </w:r>
          </w:p>
        </w:tc>
      </w:tr>
    </w:tbl>
    <w:p w:rsidR="006F29E1" w:rsidRDefault="006F29E1">
      <w:pPr>
        <w:rPr>
          <w:lang w:val="en-GB"/>
        </w:rPr>
      </w:pPr>
    </w:p>
    <w:p w:rsidR="006F29E1" w:rsidRDefault="006F29E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6F29E1" w:rsidRPr="006C5B63" w:rsidTr="00433BB8">
        <w:tc>
          <w:tcPr>
            <w:tcW w:w="6806" w:type="dxa"/>
            <w:shd w:val="clear" w:color="auto" w:fill="FFFFFF"/>
            <w:tcMar>
              <w:top w:w="57" w:type="dxa"/>
              <w:bottom w:w="57" w:type="dxa"/>
            </w:tcMar>
          </w:tcPr>
          <w:p w:rsidR="006F29E1" w:rsidRPr="006C5B63" w:rsidRDefault="006F29E1" w:rsidP="00554ADC">
            <w:pPr>
              <w:jc w:val="both"/>
            </w:pPr>
            <w:r w:rsidRPr="006C5B63">
              <w:rPr>
                <w:b/>
              </w:rPr>
              <w:lastRenderedPageBreak/>
              <w:t xml:space="preserve">Course unit: </w:t>
            </w:r>
            <w:r w:rsidR="00554ADC">
              <w:rPr>
                <w:b/>
              </w:rPr>
              <w:t>Astronomic Geography</w:t>
            </w:r>
          </w:p>
        </w:tc>
        <w:tc>
          <w:tcPr>
            <w:tcW w:w="2232" w:type="dxa"/>
            <w:shd w:val="clear" w:color="auto" w:fill="FFFFFF"/>
            <w:tcMar>
              <w:top w:w="57" w:type="dxa"/>
              <w:bottom w:w="57" w:type="dxa"/>
            </w:tcMar>
          </w:tcPr>
          <w:p w:rsidR="006F29E1" w:rsidRPr="006C5B63" w:rsidRDefault="006F29E1" w:rsidP="00433BB8">
            <w:pPr>
              <w:spacing w:before="60"/>
              <w:jc w:val="both"/>
            </w:pPr>
            <w:r w:rsidRPr="006C5B63">
              <w:rPr>
                <w:b/>
              </w:rPr>
              <w:t>Credit points: 3</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type (</w:t>
            </w:r>
            <w:r w:rsidRPr="006C5B63">
              <w:rPr>
                <w:b/>
              </w:rPr>
              <w:t>lecture</w:t>
            </w:r>
            <w:r w:rsidRPr="006C5B63">
              <w:t>/seminar/fieldwork/consultation hours) and number of lessons</w:t>
            </w:r>
            <w:proofErr w:type="gramStart"/>
            <w:r w:rsidRPr="006C5B63">
              <w:t>: ..</w:t>
            </w:r>
            <w:proofErr w:type="gramEnd"/>
            <w:r w:rsidRPr="006C5B63">
              <w:t xml:space="preserve">. in the given semester, </w:t>
            </w:r>
            <w:r w:rsidRPr="006C5B63">
              <w:rPr>
                <w:b/>
              </w:rPr>
              <w:t>2/30 weekly/full semester</w:t>
            </w:r>
          </w:p>
          <w:p w:rsidR="006F29E1" w:rsidRPr="006C5B63" w:rsidRDefault="006F29E1" w:rsidP="00433BB8">
            <w:pPr>
              <w:spacing w:before="60"/>
              <w:jc w:val="both"/>
            </w:pPr>
            <w:r w:rsidRPr="006C5B63">
              <w:rPr>
                <w:color w:val="000000" w:themeColor="text1"/>
              </w:rPr>
              <w:t>if the subject is not taught in English, the language of teaching</w:t>
            </w:r>
            <w:proofErr w:type="gramStart"/>
            <w:r w:rsidRPr="006C5B63">
              <w:rPr>
                <w:color w:val="000000" w:themeColor="text1"/>
              </w:rPr>
              <w:t>: ..</w:t>
            </w:r>
            <w:proofErr w:type="gramEnd"/>
            <w:r w:rsidRPr="006C5B63">
              <w:rPr>
                <w:color w:val="000000" w:themeColor="text1"/>
              </w:rPr>
              <w:t>...................</w:t>
            </w:r>
          </w:p>
        </w:tc>
      </w:tr>
      <w:tr w:rsidR="006F29E1" w:rsidRPr="006C5B63" w:rsidTr="00433BB8">
        <w:tc>
          <w:tcPr>
            <w:tcW w:w="9038" w:type="dxa"/>
            <w:gridSpan w:val="2"/>
            <w:shd w:val="clear" w:color="auto" w:fill="FFFFFF"/>
            <w:tcMar>
              <w:top w:w="57" w:type="dxa"/>
              <w:bottom w:w="57" w:type="dxa"/>
            </w:tcMar>
          </w:tcPr>
          <w:p w:rsidR="006F29E1" w:rsidRPr="006C5B63" w:rsidRDefault="006F29E1" w:rsidP="00433BB8">
            <w:pPr>
              <w:spacing w:before="60"/>
              <w:jc w:val="both"/>
            </w:pPr>
            <w:r w:rsidRPr="006C5B63">
              <w:t>The method of assessment (</w:t>
            </w:r>
            <w:r w:rsidRPr="006C5B63">
              <w:rPr>
                <w:b/>
              </w:rPr>
              <w:t>exam</w:t>
            </w:r>
            <w:r w:rsidRPr="006C5B63">
              <w:t>/end of course mark/other assessment.)</w:t>
            </w:r>
            <w:proofErr w:type="gramStart"/>
            <w:r w:rsidRPr="006C5B63">
              <w:t>: ..</w:t>
            </w:r>
            <w:proofErr w:type="gramEnd"/>
            <w:r w:rsidRPr="006C5B63">
              <w: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Course in the curriculum (which semester is the course taught in): 1st</w:t>
            </w:r>
          </w:p>
        </w:tc>
      </w:tr>
      <w:tr w:rsidR="006F29E1" w:rsidRPr="006C5B63" w:rsidTr="00433BB8">
        <w:tc>
          <w:tcPr>
            <w:tcW w:w="9038" w:type="dxa"/>
            <w:gridSpan w:val="2"/>
            <w:tcBorders>
              <w:bottom w:val="single" w:sz="4" w:space="0" w:color="000000"/>
            </w:tcBorders>
            <w:shd w:val="clear" w:color="auto" w:fill="FFFFFF"/>
            <w:tcMar>
              <w:top w:w="57" w:type="dxa"/>
              <w:bottom w:w="57" w:type="dxa"/>
            </w:tcMar>
          </w:tcPr>
          <w:p w:rsidR="006F29E1" w:rsidRPr="006C5B63" w:rsidRDefault="006F29E1" w:rsidP="00433BB8">
            <w:pPr>
              <w:jc w:val="both"/>
            </w:pPr>
            <w:r w:rsidRPr="006C5B63">
              <w:t xml:space="preserve">Entry </w:t>
            </w:r>
            <w:proofErr w:type="gramStart"/>
            <w:r w:rsidRPr="006C5B63">
              <w:t>requirements(</w:t>
            </w:r>
            <w:proofErr w:type="gramEnd"/>
            <w:r w:rsidRPr="006C5B63">
              <w:t>if any): ...</w:t>
            </w:r>
          </w:p>
        </w:tc>
      </w:tr>
      <w:tr w:rsidR="006F29E1" w:rsidRPr="006C5B63" w:rsidTr="00433BB8">
        <w:tc>
          <w:tcPr>
            <w:tcW w:w="9038" w:type="dxa"/>
            <w:gridSpan w:val="2"/>
            <w:tcBorders>
              <w:bottom w:val="dotted" w:sz="4" w:space="0" w:color="000000"/>
            </w:tcBorders>
            <w:shd w:val="clear" w:color="auto" w:fill="FFFFFF"/>
            <w:tcMar>
              <w:top w:w="57" w:type="dxa"/>
              <w:bottom w:w="57" w:type="dxa"/>
            </w:tcMar>
          </w:tcPr>
          <w:p w:rsidR="006F29E1" w:rsidRPr="006C5B63" w:rsidRDefault="006F29E1" w:rsidP="00433BB8">
            <w:pPr>
              <w:spacing w:before="60"/>
              <w:jc w:val="both"/>
            </w:pPr>
            <w:r w:rsidRPr="006C5B63">
              <w:rPr>
                <w:b/>
              </w:rPr>
              <w:t>Course description</w:t>
            </w:r>
            <w:r w:rsidRPr="006C5B63">
              <w:t>: Information outlining the course requirements in a concise yet descriptive manner.</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Aims:</w:t>
            </w:r>
            <w:r w:rsidRPr="006C5B63">
              <w:rPr>
                <w:sz w:val="24"/>
                <w:szCs w:val="24"/>
                <w:lang w:val="en-US"/>
              </w:rPr>
              <w:t xml:space="preserve"> </w:t>
            </w:r>
            <w:r w:rsidR="00554ADC">
              <w:rPr>
                <w:sz w:val="24"/>
                <w:szCs w:val="24"/>
                <w:lang w:val="en-US"/>
              </w:rPr>
              <w:t>To introduce students into the world of the Earth’s tighter and broader surrounding. Students will hear about the state-of the-art discoveries related to the Solar System and the Galaxy. Attendees of this course will learn the basic definition concerning cosmology, cosmography and astronomy, but a deep insight will be provided into the technological development of astronomy and space sciences.</w:t>
            </w:r>
          </w:p>
          <w:p w:rsidR="006F29E1" w:rsidRPr="006C5B63" w:rsidRDefault="006F29E1" w:rsidP="00433BB8">
            <w:pPr>
              <w:tabs>
                <w:tab w:val="num" w:pos="284"/>
              </w:tabs>
              <w:ind w:left="284" w:hanging="284"/>
              <w:jc w:val="both"/>
              <w:rPr>
                <w:sz w:val="24"/>
                <w:szCs w:val="24"/>
                <w:lang w:val="en-US"/>
              </w:rPr>
            </w:pPr>
            <w:r w:rsidRPr="006C5B63">
              <w:rPr>
                <w:b/>
                <w:bCs/>
                <w:sz w:val="24"/>
                <w:szCs w:val="24"/>
                <w:lang w:val="en-US"/>
              </w:rPr>
              <w:t>Content:</w:t>
            </w:r>
          </w:p>
          <w:p w:rsidR="00024B9F" w:rsidRPr="00024B9F" w:rsidRDefault="00024B9F" w:rsidP="00024B9F">
            <w:pPr>
              <w:numPr>
                <w:ilvl w:val="0"/>
                <w:numId w:val="7"/>
              </w:numPr>
              <w:spacing w:after="0"/>
              <w:jc w:val="both"/>
              <w:rPr>
                <w:sz w:val="24"/>
                <w:szCs w:val="24"/>
                <w:lang w:val="en-US"/>
              </w:rPr>
            </w:pPr>
            <w:r>
              <w:rPr>
                <w:sz w:val="24"/>
                <w:szCs w:val="24"/>
                <w:lang w:val="en-US"/>
              </w:rPr>
              <w:t>Theories on the birth of the Universe</w:t>
            </w:r>
          </w:p>
          <w:p w:rsidR="00024B9F" w:rsidRPr="00024B9F" w:rsidRDefault="00024B9F" w:rsidP="00024B9F">
            <w:pPr>
              <w:numPr>
                <w:ilvl w:val="0"/>
                <w:numId w:val="7"/>
              </w:numPr>
              <w:spacing w:after="0"/>
              <w:jc w:val="both"/>
              <w:rPr>
                <w:sz w:val="24"/>
                <w:szCs w:val="24"/>
                <w:lang w:val="en-US"/>
              </w:rPr>
            </w:pPr>
            <w:r>
              <w:rPr>
                <w:sz w:val="24"/>
                <w:szCs w:val="24"/>
                <w:lang w:val="en-US"/>
              </w:rPr>
              <w:t>The structure of the Solar System, its birth, avolution, categories of planets, their movements</w:t>
            </w:r>
          </w:p>
          <w:p w:rsidR="00024B9F" w:rsidRPr="00024B9F" w:rsidRDefault="00024B9F" w:rsidP="00024B9F">
            <w:pPr>
              <w:numPr>
                <w:ilvl w:val="0"/>
                <w:numId w:val="7"/>
              </w:numPr>
              <w:spacing w:after="0"/>
              <w:jc w:val="both"/>
              <w:rPr>
                <w:sz w:val="24"/>
                <w:szCs w:val="24"/>
                <w:lang w:val="en-US"/>
              </w:rPr>
            </w:pPr>
            <w:r>
              <w:rPr>
                <w:sz w:val="24"/>
                <w:szCs w:val="24"/>
                <w:lang w:val="en-US"/>
              </w:rPr>
              <w:t>A general introduction into the development of starts. The structure of the Sun.</w:t>
            </w:r>
          </w:p>
          <w:p w:rsidR="00024B9F" w:rsidRPr="00024B9F" w:rsidRDefault="00024B9F" w:rsidP="00024B9F">
            <w:pPr>
              <w:numPr>
                <w:ilvl w:val="0"/>
                <w:numId w:val="7"/>
              </w:numPr>
              <w:spacing w:after="0"/>
              <w:jc w:val="both"/>
              <w:rPr>
                <w:sz w:val="24"/>
                <w:szCs w:val="24"/>
                <w:lang w:val="en-US"/>
              </w:rPr>
            </w:pPr>
            <w:r>
              <w:rPr>
                <w:sz w:val="24"/>
                <w:szCs w:val="24"/>
                <w:lang w:val="en-US"/>
              </w:rPr>
              <w:t>The Mercury: its research, natural characters (atmosphere, surface, structure) and evolution</w:t>
            </w:r>
            <w:r w:rsidRPr="00024B9F">
              <w:rPr>
                <w:sz w:val="24"/>
                <w:szCs w:val="24"/>
                <w:lang w:val="en-US"/>
              </w:rPr>
              <w:t xml:space="preserve"> </w:t>
            </w:r>
          </w:p>
          <w:p w:rsidR="00024B9F" w:rsidRPr="00024B9F" w:rsidRDefault="00024B9F" w:rsidP="00024B9F">
            <w:pPr>
              <w:numPr>
                <w:ilvl w:val="0"/>
                <w:numId w:val="7"/>
              </w:numPr>
              <w:spacing w:after="0"/>
              <w:jc w:val="both"/>
              <w:rPr>
                <w:sz w:val="24"/>
                <w:szCs w:val="24"/>
                <w:lang w:val="en-US"/>
              </w:rPr>
            </w:pPr>
            <w:r>
              <w:rPr>
                <w:sz w:val="24"/>
                <w:szCs w:val="24"/>
                <w:lang w:val="en-US"/>
              </w:rPr>
              <w:t>The Venus: its research, natural characters (atmosphere, surface, structure) and evolution</w:t>
            </w:r>
            <w:r w:rsidRPr="00024B9F">
              <w:rPr>
                <w:sz w:val="24"/>
                <w:szCs w:val="24"/>
                <w:lang w:val="en-US"/>
              </w:rPr>
              <w:t xml:space="preserve"> </w:t>
            </w:r>
          </w:p>
          <w:p w:rsidR="00024B9F" w:rsidRPr="00024B9F" w:rsidRDefault="00024B9F" w:rsidP="00024B9F">
            <w:pPr>
              <w:numPr>
                <w:ilvl w:val="0"/>
                <w:numId w:val="7"/>
              </w:numPr>
              <w:spacing w:after="0"/>
              <w:jc w:val="both"/>
              <w:rPr>
                <w:sz w:val="24"/>
                <w:szCs w:val="24"/>
                <w:lang w:val="en-US"/>
              </w:rPr>
            </w:pPr>
            <w:r>
              <w:rPr>
                <w:sz w:val="24"/>
                <w:szCs w:val="24"/>
                <w:lang w:val="en-US"/>
              </w:rPr>
              <w:t>The Earth: its research, natural characters (atmosphere, surface, structure) and evolution</w:t>
            </w:r>
          </w:p>
          <w:p w:rsidR="00024B9F" w:rsidRPr="00024B9F" w:rsidRDefault="00024B9F" w:rsidP="00024B9F">
            <w:pPr>
              <w:numPr>
                <w:ilvl w:val="0"/>
                <w:numId w:val="7"/>
              </w:numPr>
              <w:spacing w:after="0"/>
              <w:jc w:val="both"/>
              <w:rPr>
                <w:sz w:val="24"/>
                <w:szCs w:val="24"/>
                <w:lang w:val="en-US"/>
              </w:rPr>
            </w:pPr>
            <w:r>
              <w:rPr>
                <w:sz w:val="24"/>
                <w:szCs w:val="24"/>
                <w:lang w:val="en-US"/>
              </w:rPr>
              <w:t>The Mars: its research, natural characters (atmosphere, surface, structure) and evolution</w:t>
            </w:r>
          </w:p>
          <w:p w:rsidR="00024B9F" w:rsidRPr="00024B9F" w:rsidRDefault="00024B9F" w:rsidP="00024B9F">
            <w:pPr>
              <w:numPr>
                <w:ilvl w:val="0"/>
                <w:numId w:val="7"/>
              </w:numPr>
              <w:spacing w:after="0"/>
              <w:jc w:val="both"/>
              <w:rPr>
                <w:sz w:val="24"/>
                <w:szCs w:val="24"/>
                <w:lang w:val="en-US"/>
              </w:rPr>
            </w:pPr>
            <w:r>
              <w:rPr>
                <w:sz w:val="24"/>
                <w:szCs w:val="24"/>
                <w:lang w:val="en-US"/>
              </w:rPr>
              <w:t>Planetoids</w:t>
            </w:r>
          </w:p>
          <w:p w:rsidR="00024B9F" w:rsidRDefault="00024B9F" w:rsidP="00024B9F">
            <w:pPr>
              <w:numPr>
                <w:ilvl w:val="0"/>
                <w:numId w:val="7"/>
              </w:numPr>
              <w:spacing w:after="0"/>
              <w:jc w:val="both"/>
              <w:rPr>
                <w:sz w:val="24"/>
                <w:szCs w:val="24"/>
                <w:lang w:val="en-US"/>
              </w:rPr>
            </w:pPr>
            <w:r>
              <w:rPr>
                <w:sz w:val="24"/>
                <w:szCs w:val="24"/>
                <w:lang w:val="en-US"/>
              </w:rPr>
              <w:t>The Jupiter: its research, natural characters (atmosphere, surface, structure) and evolution</w:t>
            </w:r>
            <w:r w:rsidRPr="00024B9F">
              <w:rPr>
                <w:sz w:val="24"/>
                <w:szCs w:val="24"/>
                <w:lang w:val="en-US"/>
              </w:rPr>
              <w:t xml:space="preserve"> </w:t>
            </w:r>
          </w:p>
          <w:p w:rsidR="00024B9F" w:rsidRDefault="00024B9F" w:rsidP="00024B9F">
            <w:pPr>
              <w:numPr>
                <w:ilvl w:val="0"/>
                <w:numId w:val="7"/>
              </w:numPr>
              <w:spacing w:after="0"/>
              <w:jc w:val="both"/>
              <w:rPr>
                <w:sz w:val="24"/>
                <w:szCs w:val="24"/>
                <w:lang w:val="en-US"/>
              </w:rPr>
            </w:pPr>
            <w:r>
              <w:rPr>
                <w:sz w:val="24"/>
                <w:szCs w:val="24"/>
                <w:lang w:val="en-US"/>
              </w:rPr>
              <w:t>The Saturn: its research, natural characters (atmosphere, surface, structure) and evolution</w:t>
            </w:r>
            <w:r w:rsidRPr="00024B9F">
              <w:rPr>
                <w:sz w:val="24"/>
                <w:szCs w:val="24"/>
                <w:lang w:val="en-US"/>
              </w:rPr>
              <w:t xml:space="preserve"> </w:t>
            </w:r>
          </w:p>
          <w:p w:rsidR="00024B9F" w:rsidRDefault="00024B9F" w:rsidP="00024B9F">
            <w:pPr>
              <w:numPr>
                <w:ilvl w:val="0"/>
                <w:numId w:val="7"/>
              </w:numPr>
              <w:spacing w:after="0"/>
              <w:jc w:val="both"/>
              <w:rPr>
                <w:sz w:val="24"/>
                <w:szCs w:val="24"/>
                <w:lang w:val="en-US"/>
              </w:rPr>
            </w:pPr>
            <w:r>
              <w:rPr>
                <w:sz w:val="24"/>
                <w:szCs w:val="24"/>
                <w:lang w:val="en-US"/>
              </w:rPr>
              <w:lastRenderedPageBreak/>
              <w:t>The Uranus: its research, natural characters (atmosphere, surface, structure) and evolution</w:t>
            </w:r>
          </w:p>
          <w:p w:rsidR="00024B9F" w:rsidRPr="00024B9F" w:rsidRDefault="00024B9F" w:rsidP="00024B9F">
            <w:pPr>
              <w:numPr>
                <w:ilvl w:val="0"/>
                <w:numId w:val="7"/>
              </w:numPr>
              <w:spacing w:after="0"/>
              <w:jc w:val="both"/>
              <w:rPr>
                <w:sz w:val="24"/>
                <w:szCs w:val="24"/>
                <w:lang w:val="en-US"/>
              </w:rPr>
            </w:pPr>
            <w:r>
              <w:rPr>
                <w:sz w:val="24"/>
                <w:szCs w:val="24"/>
                <w:lang w:val="en-US"/>
              </w:rPr>
              <w:t>The Neptune: its research, natural characters (atmosphere, surface, structure) and evolution</w:t>
            </w:r>
          </w:p>
          <w:p w:rsidR="00024B9F" w:rsidRDefault="00024B9F" w:rsidP="00024B9F">
            <w:pPr>
              <w:numPr>
                <w:ilvl w:val="0"/>
                <w:numId w:val="7"/>
              </w:numPr>
              <w:spacing w:after="0"/>
              <w:jc w:val="both"/>
              <w:rPr>
                <w:sz w:val="24"/>
                <w:szCs w:val="24"/>
                <w:lang w:val="en-US"/>
              </w:rPr>
            </w:pPr>
            <w:r>
              <w:rPr>
                <w:sz w:val="24"/>
                <w:szCs w:val="24"/>
                <w:lang w:val="en-US"/>
              </w:rPr>
              <w:t>The Kuiper Belt and its characters</w:t>
            </w:r>
          </w:p>
          <w:p w:rsidR="00024B9F" w:rsidRDefault="00024B9F" w:rsidP="00024B9F">
            <w:pPr>
              <w:numPr>
                <w:ilvl w:val="0"/>
                <w:numId w:val="7"/>
              </w:numPr>
              <w:spacing w:after="0"/>
              <w:jc w:val="both"/>
              <w:rPr>
                <w:sz w:val="24"/>
                <w:szCs w:val="24"/>
                <w:lang w:val="en-US"/>
              </w:rPr>
            </w:pPr>
            <w:r>
              <w:rPr>
                <w:sz w:val="24"/>
                <w:szCs w:val="24"/>
                <w:lang w:val="en-US"/>
              </w:rPr>
              <w:t>The Ort Cloud and comets</w:t>
            </w:r>
          </w:p>
          <w:p w:rsidR="006F29E1" w:rsidRPr="006C5B63" w:rsidRDefault="00024B9F" w:rsidP="00024B9F">
            <w:pPr>
              <w:numPr>
                <w:ilvl w:val="0"/>
                <w:numId w:val="7"/>
              </w:numPr>
              <w:spacing w:after="0"/>
              <w:jc w:val="both"/>
              <w:rPr>
                <w:sz w:val="24"/>
                <w:szCs w:val="24"/>
                <w:lang w:val="en-US"/>
              </w:rPr>
            </w:pPr>
            <w:r>
              <w:rPr>
                <w:sz w:val="24"/>
                <w:szCs w:val="24"/>
                <w:lang w:val="en-US"/>
              </w:rPr>
              <w:t>Meteors and meteorites</w:t>
            </w:r>
          </w:p>
          <w:p w:rsidR="006F29E1" w:rsidRPr="006C5B63" w:rsidRDefault="006F29E1" w:rsidP="00024B9F">
            <w:pPr>
              <w:tabs>
                <w:tab w:val="num" w:pos="284"/>
              </w:tabs>
              <w:ind w:left="284" w:hanging="284"/>
              <w:jc w:val="both"/>
            </w:pPr>
          </w:p>
        </w:tc>
      </w:tr>
      <w:tr w:rsidR="006F29E1" w:rsidRPr="006C5B63" w:rsidTr="00433BB8">
        <w:tc>
          <w:tcPr>
            <w:tcW w:w="9038" w:type="dxa"/>
            <w:gridSpan w:val="2"/>
            <w:tcBorders>
              <w:bottom w:val="dotted" w:sz="4" w:space="0" w:color="000000"/>
            </w:tcBorders>
            <w:shd w:val="clear" w:color="auto" w:fill="FFFFFF"/>
            <w:tcMar>
              <w:top w:w="57" w:type="dxa"/>
              <w:bottom w:w="57" w:type="dxa"/>
            </w:tcMar>
            <w:vAlign w:val="center"/>
          </w:tcPr>
          <w:p w:rsidR="006F29E1" w:rsidRPr="006C5B63" w:rsidRDefault="006F29E1" w:rsidP="00433BB8">
            <w:pPr>
              <w:jc w:val="both"/>
            </w:pPr>
            <w:r w:rsidRPr="006C5B63">
              <w:lastRenderedPageBreak/>
              <w:t xml:space="preserve">List the </w:t>
            </w:r>
            <w:r w:rsidRPr="006C5B63">
              <w:rPr>
                <w:b/>
              </w:rPr>
              <w:t>3-5</w:t>
            </w:r>
            <w:r w:rsidRPr="006C5B63">
              <w:t xml:space="preserve"> most important required or recommended reading materials (notes, textbook), with bibliographic information (author, title, publishing data (or pages), ISBN)</w:t>
            </w:r>
          </w:p>
        </w:tc>
      </w:tr>
      <w:tr w:rsidR="006F29E1" w:rsidRPr="006C5B63" w:rsidTr="00433BB8">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6F29E1" w:rsidRPr="006C5B63" w:rsidRDefault="006F29E1" w:rsidP="00433BB8">
            <w:pPr>
              <w:tabs>
                <w:tab w:val="num" w:pos="284"/>
              </w:tabs>
              <w:spacing w:before="120" w:after="120"/>
              <w:ind w:left="284" w:hanging="284"/>
              <w:jc w:val="both"/>
              <w:rPr>
                <w:b/>
                <w:lang w:val="en-US"/>
              </w:rPr>
            </w:pPr>
            <w:r w:rsidRPr="006C5B63">
              <w:rPr>
                <w:b/>
                <w:lang w:val="en-US"/>
              </w:rPr>
              <w:t>Required Reading:</w:t>
            </w:r>
          </w:p>
          <w:p w:rsidR="00024B9F" w:rsidRPr="00024B9F" w:rsidRDefault="00024B9F" w:rsidP="00024B9F">
            <w:pPr>
              <w:tabs>
                <w:tab w:val="num" w:pos="284"/>
              </w:tabs>
              <w:spacing w:before="120" w:after="120"/>
              <w:ind w:left="284" w:hanging="284"/>
              <w:jc w:val="both"/>
              <w:rPr>
                <w:sz w:val="24"/>
                <w:szCs w:val="24"/>
                <w:lang w:val="en-US"/>
              </w:rPr>
            </w:pPr>
            <w:r w:rsidRPr="00024B9F">
              <w:rPr>
                <w:sz w:val="24"/>
                <w:szCs w:val="24"/>
                <w:lang w:val="en-US"/>
              </w:rPr>
              <w:t>•</w:t>
            </w:r>
            <w:r w:rsidRPr="00024B9F">
              <w:rPr>
                <w:sz w:val="24"/>
                <w:szCs w:val="24"/>
                <w:lang w:val="en-US"/>
              </w:rPr>
              <w:tab/>
              <w:t>Jones, Tom – Stofan, Ellen (2008): Planetology: Unlocking the secrets of the Solar System. National Geographic, Washington D. C., p. 224. ISBN: 9781426201219</w:t>
            </w:r>
          </w:p>
          <w:p w:rsidR="006F29E1" w:rsidRDefault="00024B9F" w:rsidP="00024B9F">
            <w:pPr>
              <w:tabs>
                <w:tab w:val="num" w:pos="284"/>
              </w:tabs>
              <w:spacing w:before="120" w:after="120"/>
              <w:ind w:left="284" w:hanging="284"/>
              <w:jc w:val="both"/>
              <w:rPr>
                <w:sz w:val="24"/>
                <w:szCs w:val="24"/>
                <w:lang w:val="en-US"/>
              </w:rPr>
            </w:pPr>
            <w:r w:rsidRPr="00024B9F">
              <w:rPr>
                <w:sz w:val="24"/>
                <w:szCs w:val="24"/>
                <w:lang w:val="en-US"/>
              </w:rPr>
              <w:t>•</w:t>
            </w:r>
            <w:r w:rsidRPr="00024B9F">
              <w:rPr>
                <w:sz w:val="24"/>
                <w:szCs w:val="24"/>
                <w:lang w:val="en-US"/>
              </w:rPr>
              <w:tab/>
              <w:t>Wayne, John (2016): New frontiers in earth sciences and planetology. Cornerstone, p. 296. ISBN: 978-63239-704-1</w:t>
            </w:r>
          </w:p>
          <w:p w:rsidR="006F29E1" w:rsidRPr="006C5B63" w:rsidRDefault="006F29E1" w:rsidP="00024B9F"/>
        </w:tc>
      </w:tr>
      <w:tr w:rsidR="006F29E1" w:rsidRPr="006C5B63" w:rsidTr="00433BB8">
        <w:trPr>
          <w:trHeight w:val="320"/>
        </w:trPr>
        <w:tc>
          <w:tcPr>
            <w:tcW w:w="9038" w:type="dxa"/>
            <w:gridSpan w:val="2"/>
            <w:shd w:val="clear" w:color="auto" w:fill="FFFFFF"/>
            <w:tcMar>
              <w:top w:w="57" w:type="dxa"/>
              <w:bottom w:w="57" w:type="dxa"/>
            </w:tcMar>
          </w:tcPr>
          <w:p w:rsidR="006F29E1" w:rsidRPr="006C5B63" w:rsidRDefault="006F29E1" w:rsidP="00554ADC">
            <w:pPr>
              <w:spacing w:before="60"/>
              <w:jc w:val="both"/>
            </w:pPr>
            <w:r w:rsidRPr="006C5B63">
              <w:rPr>
                <w:b/>
              </w:rPr>
              <w:t xml:space="preserve">Lecturer responsible </w:t>
            </w:r>
            <w:r w:rsidRPr="006C5B63">
              <w:t xml:space="preserve">for the course </w:t>
            </w:r>
            <w:r w:rsidRPr="006C5B63">
              <w:rPr>
                <w:i/>
              </w:rPr>
              <w:t>(name, title, academic degree.</w:t>
            </w:r>
            <w:r w:rsidRPr="006C5B63">
              <w:t xml:space="preserve">): </w:t>
            </w:r>
            <w:r w:rsidR="00554ADC">
              <w:rPr>
                <w:b/>
                <w:bCs/>
              </w:rPr>
              <w:t>Dr. Arnold Gucsik</w:t>
            </w:r>
          </w:p>
        </w:tc>
      </w:tr>
      <w:tr w:rsidR="006F29E1" w:rsidRPr="006C5B63" w:rsidTr="00433BB8">
        <w:trPr>
          <w:trHeight w:val="320"/>
        </w:trPr>
        <w:tc>
          <w:tcPr>
            <w:tcW w:w="9038" w:type="dxa"/>
            <w:gridSpan w:val="2"/>
            <w:tcBorders>
              <w:bottom w:val="single" w:sz="4" w:space="0" w:color="000000"/>
            </w:tcBorders>
            <w:shd w:val="clear" w:color="auto" w:fill="FFFFFF"/>
            <w:tcMar>
              <w:top w:w="57" w:type="dxa"/>
              <w:bottom w:w="57" w:type="dxa"/>
            </w:tcMar>
          </w:tcPr>
          <w:p w:rsidR="006F29E1" w:rsidRPr="006C5B63" w:rsidRDefault="006F29E1" w:rsidP="00554ADC">
            <w:pPr>
              <w:spacing w:before="60"/>
              <w:jc w:val="both"/>
            </w:pPr>
            <w:r w:rsidRPr="006C5B63">
              <w:rPr>
                <w:b/>
              </w:rPr>
              <w:t xml:space="preserve">Other lecturers involved </w:t>
            </w:r>
            <w:r w:rsidRPr="006C5B63">
              <w:t xml:space="preserve">if any </w:t>
            </w:r>
            <w:r w:rsidRPr="006C5B63">
              <w:rPr>
                <w:i/>
              </w:rPr>
              <w:t>(name, title, academic degree</w:t>
            </w:r>
            <w:r w:rsidR="00554ADC">
              <w:t xml:space="preserve">): </w:t>
            </w:r>
          </w:p>
        </w:tc>
      </w:tr>
    </w:tbl>
    <w:p w:rsidR="006F29E1" w:rsidRPr="00386B0A" w:rsidRDefault="006F29E1">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936C32" w:rsidTr="009D6D84">
        <w:tc>
          <w:tcPr>
            <w:tcW w:w="6806" w:type="dxa"/>
            <w:shd w:val="clear" w:color="auto" w:fill="FFFFFF"/>
            <w:tcMar>
              <w:top w:w="57" w:type="dxa"/>
              <w:bottom w:w="57" w:type="dxa"/>
            </w:tcMar>
          </w:tcPr>
          <w:p w:rsidR="00936C32" w:rsidRDefault="00936C32" w:rsidP="009D6D84">
            <w:pPr>
              <w:jc w:val="both"/>
            </w:pPr>
            <w:r>
              <w:rPr>
                <w:b/>
              </w:rPr>
              <w:t xml:space="preserve">Course unit: </w:t>
            </w:r>
            <w:r w:rsidRPr="005F56F7">
              <w:rPr>
                <w:b/>
                <w:bCs/>
                <w:sz w:val="24"/>
                <w:szCs w:val="24"/>
                <w:highlight w:val="yellow"/>
                <w:lang w:val="en-GB"/>
              </w:rPr>
              <w:t>Atmosphere as risk and resource</w:t>
            </w:r>
          </w:p>
        </w:tc>
        <w:tc>
          <w:tcPr>
            <w:tcW w:w="2232" w:type="dxa"/>
            <w:shd w:val="clear" w:color="auto" w:fill="FFFFFF"/>
            <w:tcMar>
              <w:top w:w="57" w:type="dxa"/>
              <w:bottom w:w="57" w:type="dxa"/>
            </w:tcMar>
          </w:tcPr>
          <w:p w:rsidR="00936C32" w:rsidRDefault="00936C32" w:rsidP="009D6D84">
            <w:pPr>
              <w:spacing w:before="60"/>
              <w:jc w:val="both"/>
            </w:pPr>
            <w:r>
              <w:rPr>
                <w:b/>
              </w:rPr>
              <w:t xml:space="preserve">Credit points: </w:t>
            </w:r>
            <w:r w:rsidRPr="00BD2387">
              <w:rPr>
                <w:b/>
                <w:highlight w:val="yellow"/>
              </w:rPr>
              <w:t>2+2</w:t>
            </w:r>
          </w:p>
        </w:tc>
      </w:tr>
      <w:tr w:rsidR="00936C32" w:rsidTr="009D6D84">
        <w:tc>
          <w:tcPr>
            <w:tcW w:w="9038" w:type="dxa"/>
            <w:gridSpan w:val="2"/>
            <w:shd w:val="clear" w:color="auto" w:fill="FFFFFF"/>
            <w:tcMar>
              <w:top w:w="57" w:type="dxa"/>
              <w:bottom w:w="57" w:type="dxa"/>
            </w:tcMar>
          </w:tcPr>
          <w:p w:rsidR="00936C32" w:rsidRDefault="00936C32" w:rsidP="009D6D84">
            <w:pPr>
              <w:spacing w:before="60"/>
              <w:jc w:val="both"/>
            </w:pPr>
            <w:r>
              <w:t>The type (</w:t>
            </w:r>
            <w:r w:rsidRPr="006A2784">
              <w:rPr>
                <w:b/>
              </w:rPr>
              <w:t>lecture/seminar</w:t>
            </w:r>
            <w:r>
              <w:t>/fieldwork/consultation hours) and number of lessons</w:t>
            </w:r>
            <w:proofErr w:type="gramStart"/>
            <w:r>
              <w:t>: ..</w:t>
            </w:r>
            <w:proofErr w:type="gramEnd"/>
            <w:r>
              <w:t>. in the given semester,</w:t>
            </w:r>
            <w:r w:rsidRPr="009B46E5">
              <w:rPr>
                <w:b/>
              </w:rPr>
              <w:t xml:space="preserve"> 2/30 weekly/full semester</w:t>
            </w:r>
            <w:r>
              <w:rPr>
                <w:b/>
              </w:rPr>
              <w:t xml:space="preserve"> and </w:t>
            </w:r>
            <w:r w:rsidRPr="009B46E5">
              <w:rPr>
                <w:b/>
              </w:rPr>
              <w:t>2/30 weekly/full semester</w:t>
            </w:r>
          </w:p>
          <w:p w:rsidR="00936C32" w:rsidRDefault="00936C32" w:rsidP="009D6D84">
            <w:pPr>
              <w:spacing w:before="60"/>
              <w:jc w:val="both"/>
            </w:pPr>
            <w:r w:rsidRPr="00752FDA">
              <w:rPr>
                <w:color w:val="000000" w:themeColor="text1"/>
              </w:rPr>
              <w:t>if the subject is not taught in English, the language of teaching</w:t>
            </w:r>
            <w:proofErr w:type="gramStart"/>
            <w:r w:rsidRPr="00752FDA">
              <w:rPr>
                <w:color w:val="000000" w:themeColor="text1"/>
              </w:rPr>
              <w:t>: ..</w:t>
            </w:r>
            <w:proofErr w:type="gramEnd"/>
            <w:r w:rsidRPr="00752FDA">
              <w:rPr>
                <w:color w:val="000000" w:themeColor="text1"/>
              </w:rPr>
              <w:t>...................</w:t>
            </w:r>
          </w:p>
        </w:tc>
      </w:tr>
      <w:tr w:rsidR="00936C32" w:rsidTr="009D6D84">
        <w:tc>
          <w:tcPr>
            <w:tcW w:w="9038" w:type="dxa"/>
            <w:gridSpan w:val="2"/>
            <w:shd w:val="clear" w:color="auto" w:fill="FFFFFF"/>
            <w:tcMar>
              <w:top w:w="57" w:type="dxa"/>
              <w:bottom w:w="57" w:type="dxa"/>
            </w:tcMar>
          </w:tcPr>
          <w:p w:rsidR="00936C32" w:rsidRDefault="00936C32" w:rsidP="009D6D84">
            <w:pPr>
              <w:spacing w:before="60"/>
              <w:jc w:val="both"/>
            </w:pPr>
            <w:r>
              <w:t>The method of assessment (</w:t>
            </w:r>
            <w:r w:rsidRPr="006A2784">
              <w:rPr>
                <w:b/>
              </w:rPr>
              <w:t>exam/end of course mark</w:t>
            </w:r>
            <w:r>
              <w:t>/other assessment.)</w:t>
            </w:r>
            <w:proofErr w:type="gramStart"/>
            <w:r>
              <w:t>: ..</w:t>
            </w:r>
            <w:proofErr w:type="gramEnd"/>
            <w:r>
              <w:t>.</w:t>
            </w:r>
          </w:p>
        </w:tc>
      </w:tr>
      <w:tr w:rsidR="00936C32" w:rsidTr="009D6D84">
        <w:tc>
          <w:tcPr>
            <w:tcW w:w="9038" w:type="dxa"/>
            <w:gridSpan w:val="2"/>
            <w:tcBorders>
              <w:bottom w:val="single" w:sz="4" w:space="0" w:color="000000"/>
            </w:tcBorders>
            <w:shd w:val="clear" w:color="auto" w:fill="FFFFFF"/>
            <w:tcMar>
              <w:top w:w="57" w:type="dxa"/>
              <w:bottom w:w="57" w:type="dxa"/>
            </w:tcMar>
          </w:tcPr>
          <w:p w:rsidR="00936C32" w:rsidRDefault="00936C32" w:rsidP="009D6D84">
            <w:pPr>
              <w:jc w:val="both"/>
            </w:pPr>
            <w:r>
              <w:t>Course in the curriculum (which semester is the course taught in): 3rd and 4th</w:t>
            </w:r>
          </w:p>
        </w:tc>
      </w:tr>
      <w:tr w:rsidR="00936C32" w:rsidTr="009D6D84">
        <w:tc>
          <w:tcPr>
            <w:tcW w:w="9038" w:type="dxa"/>
            <w:gridSpan w:val="2"/>
            <w:tcBorders>
              <w:bottom w:val="single" w:sz="4" w:space="0" w:color="000000"/>
            </w:tcBorders>
            <w:shd w:val="clear" w:color="auto" w:fill="FFFFFF"/>
            <w:tcMar>
              <w:top w:w="57" w:type="dxa"/>
              <w:bottom w:w="57" w:type="dxa"/>
            </w:tcMar>
          </w:tcPr>
          <w:p w:rsidR="00936C32" w:rsidRDefault="00936C32" w:rsidP="009D6D84">
            <w:pPr>
              <w:jc w:val="both"/>
            </w:pPr>
            <w:r>
              <w:t xml:space="preserve">Entry </w:t>
            </w:r>
            <w:proofErr w:type="gramStart"/>
            <w:r>
              <w:t>requirements(</w:t>
            </w:r>
            <w:proofErr w:type="gramEnd"/>
            <w:r>
              <w:t>if any): ...</w:t>
            </w:r>
          </w:p>
        </w:tc>
      </w:tr>
      <w:tr w:rsidR="00936C32" w:rsidTr="009D6D84">
        <w:tc>
          <w:tcPr>
            <w:tcW w:w="9038" w:type="dxa"/>
            <w:gridSpan w:val="2"/>
            <w:tcBorders>
              <w:bottom w:val="dotted" w:sz="4" w:space="0" w:color="000000"/>
            </w:tcBorders>
            <w:shd w:val="clear" w:color="auto" w:fill="FFFFFF"/>
            <w:tcMar>
              <w:top w:w="57" w:type="dxa"/>
              <w:bottom w:w="57" w:type="dxa"/>
            </w:tcMar>
          </w:tcPr>
          <w:p w:rsidR="00936C32" w:rsidRDefault="00936C32" w:rsidP="009D6D84">
            <w:pPr>
              <w:spacing w:before="60"/>
              <w:jc w:val="both"/>
            </w:pPr>
            <w:r>
              <w:rPr>
                <w:b/>
              </w:rPr>
              <w:t>Course description</w:t>
            </w:r>
            <w:r>
              <w:t>: Information outlining the course requirements in a concise yet descriptive manner.</w:t>
            </w:r>
          </w:p>
        </w:tc>
      </w:tr>
      <w:tr w:rsidR="00936C32"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936C32" w:rsidRPr="008F579F" w:rsidRDefault="00936C32" w:rsidP="009D6D84">
            <w:pPr>
              <w:autoSpaceDE w:val="0"/>
              <w:autoSpaceDN w:val="0"/>
              <w:spacing w:before="60"/>
              <w:rPr>
                <w:sz w:val="24"/>
                <w:szCs w:val="24"/>
                <w:lang w:val="en-GB"/>
              </w:rPr>
            </w:pPr>
            <w:r w:rsidRPr="008F579F">
              <w:rPr>
                <w:b/>
                <w:bCs/>
                <w:sz w:val="24"/>
                <w:szCs w:val="24"/>
                <w:lang w:val="en-GB"/>
              </w:rPr>
              <w:lastRenderedPageBreak/>
              <w:t xml:space="preserve">Aims: </w:t>
            </w:r>
            <w:r w:rsidRPr="008F579F">
              <w:rPr>
                <w:bCs/>
                <w:sz w:val="24"/>
                <w:szCs w:val="24"/>
                <w:lang w:val="en-GB"/>
              </w:rPr>
              <w:t xml:space="preserve">To </w:t>
            </w:r>
            <w:r w:rsidRPr="008F579F">
              <w:rPr>
                <w:sz w:val="24"/>
                <w:szCs w:val="24"/>
                <w:lang w:val="en-GB"/>
              </w:rPr>
              <w:t xml:space="preserve">intensify the knowledge and skills acquired in Meteorology and climatology, help to acquire the materials of other courses, with similar names and characteristic features, by </w:t>
            </w:r>
            <w:proofErr w:type="gramStart"/>
            <w:r w:rsidRPr="008F579F">
              <w:rPr>
                <w:sz w:val="24"/>
                <w:szCs w:val="24"/>
                <w:lang w:val="en-GB"/>
              </w:rPr>
              <w:t>introducing  resources</w:t>
            </w:r>
            <w:proofErr w:type="gramEnd"/>
            <w:r w:rsidRPr="008F579F">
              <w:rPr>
                <w:sz w:val="24"/>
                <w:szCs w:val="24"/>
                <w:lang w:val="en-GB"/>
              </w:rPr>
              <w:t xml:space="preserve"> and risks originated in the atmosphere. </w:t>
            </w:r>
          </w:p>
          <w:p w:rsidR="00936C32" w:rsidRPr="008F579F" w:rsidRDefault="00936C32" w:rsidP="009D6D84">
            <w:pPr>
              <w:autoSpaceDE w:val="0"/>
              <w:autoSpaceDN w:val="0"/>
              <w:spacing w:before="60"/>
              <w:jc w:val="both"/>
              <w:rPr>
                <w:b/>
                <w:bCs/>
                <w:sz w:val="24"/>
                <w:szCs w:val="24"/>
                <w:lang w:val="en-GB"/>
              </w:rPr>
            </w:pPr>
            <w:r w:rsidRPr="008F579F">
              <w:rPr>
                <w:b/>
                <w:bCs/>
                <w:sz w:val="24"/>
                <w:szCs w:val="24"/>
                <w:lang w:val="en-GB"/>
              </w:rPr>
              <w:t xml:space="preserve">Content: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Weather and climate. Resources and risks. Spatial and temporal characteristics of atmospheric motion systems.  Main circulatory objects of the atmosphere.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Key process of dangerous weather phenomena: convection (vertical updraft). Role of convection in particular atmospheric objects.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Characteristics of temperate zone: planetary waves, cyclones, anticyclones. Role of mesoscale formations in the intensity of weather fronts.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Tropical cyclones (hurricanes), tornados, other mesoscale or convective systems.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i/>
                <w:sz w:val="24"/>
                <w:szCs w:val="24"/>
                <w:lang w:val="en-GB"/>
              </w:rPr>
              <w:t>Atmosphere as a resource</w:t>
            </w:r>
            <w:r w:rsidRPr="008F579F">
              <w:rPr>
                <w:sz w:val="24"/>
                <w:szCs w:val="24"/>
                <w:lang w:val="en-GB"/>
              </w:rPr>
              <w:t xml:space="preserve"> for water supplies, natural and cultivated vegetation cover, transport, construction and human life.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Atmosphere as the transmitter of the majority of renewable sources of energy: solar energy, wind power. Estimation of the supplies of renewable sources of energy. Effects on hydro power and biomass.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General features of the atmosphere as a resource in Hungary and in major climatic districts. Comparison with spatial and temporal density of other energy forms.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i/>
                <w:sz w:val="24"/>
                <w:szCs w:val="24"/>
                <w:lang w:val="en-GB"/>
              </w:rPr>
              <w:t>Atmosphere</w:t>
            </w:r>
            <w:r w:rsidRPr="008F579F">
              <w:rPr>
                <w:sz w:val="24"/>
                <w:szCs w:val="24"/>
                <w:lang w:val="en-GB"/>
              </w:rPr>
              <w:t xml:space="preserve"> as a </w:t>
            </w:r>
            <w:r w:rsidRPr="008F579F">
              <w:rPr>
                <w:i/>
                <w:sz w:val="24"/>
                <w:szCs w:val="24"/>
                <w:lang w:val="en-GB"/>
              </w:rPr>
              <w:t>risk</w:t>
            </w:r>
            <w:r w:rsidRPr="008F579F">
              <w:rPr>
                <w:sz w:val="24"/>
                <w:szCs w:val="24"/>
                <w:lang w:val="en-GB"/>
              </w:rPr>
              <w:t xml:space="preserve">-factor. Risks related to the physical state of the atmosphere in the decreasing order of space-time scale.  The most important effects of these formations on animate and inanimate nature, on man itself and on the elements of our man-made environment.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Droughts, severe frosts, heat waves, late spring frosts, huge convective increase of wind, constant and heavy rainfalls, sudden melt, floods, hails etc.  </w:t>
            </w:r>
          </w:p>
          <w:p w:rsidR="00936C32" w:rsidRPr="008F579F" w:rsidRDefault="00936C32" w:rsidP="00936C32">
            <w:pPr>
              <w:numPr>
                <w:ilvl w:val="0"/>
                <w:numId w:val="8"/>
              </w:numPr>
              <w:autoSpaceDE w:val="0"/>
              <w:autoSpaceDN w:val="0"/>
              <w:spacing w:before="60" w:after="0" w:line="240" w:lineRule="auto"/>
              <w:jc w:val="both"/>
              <w:rPr>
                <w:sz w:val="24"/>
                <w:szCs w:val="24"/>
                <w:lang w:val="en-GB"/>
              </w:rPr>
            </w:pPr>
            <w:r w:rsidRPr="008F579F">
              <w:rPr>
                <w:sz w:val="24"/>
                <w:szCs w:val="24"/>
                <w:lang w:val="en-GB"/>
              </w:rPr>
              <w:t xml:space="preserve">Tools of scientific forecast of dangerous weather phenomena, their possibilities and constraints. Theoretical fundamentals and prospects of averting hails, dissolving clouds and gaining precipitation. </w:t>
            </w:r>
          </w:p>
          <w:p w:rsidR="00936C32" w:rsidRPr="008F579F" w:rsidRDefault="00936C32" w:rsidP="00936C32">
            <w:pPr>
              <w:numPr>
                <w:ilvl w:val="0"/>
                <w:numId w:val="8"/>
              </w:numPr>
              <w:autoSpaceDE w:val="0"/>
              <w:autoSpaceDN w:val="0"/>
              <w:spacing w:before="60" w:after="0" w:line="240" w:lineRule="auto"/>
              <w:jc w:val="both"/>
              <w:rPr>
                <w:b/>
                <w:bCs/>
                <w:sz w:val="24"/>
                <w:szCs w:val="24"/>
                <w:lang w:val="en-GB"/>
              </w:rPr>
            </w:pPr>
            <w:r w:rsidRPr="008F579F">
              <w:rPr>
                <w:sz w:val="24"/>
                <w:szCs w:val="24"/>
                <w:lang w:val="en-GB"/>
              </w:rPr>
              <w:t xml:space="preserve">Characteristics of chemical components of air. Global, continental, regional, local and town-scales. Air quality monitoring networks. </w:t>
            </w:r>
          </w:p>
          <w:p w:rsidR="00936C32" w:rsidRPr="008F579F" w:rsidRDefault="00936C32" w:rsidP="00936C32">
            <w:pPr>
              <w:numPr>
                <w:ilvl w:val="0"/>
                <w:numId w:val="8"/>
              </w:numPr>
              <w:autoSpaceDE w:val="0"/>
              <w:autoSpaceDN w:val="0"/>
              <w:spacing w:before="120" w:after="0" w:line="240" w:lineRule="auto"/>
              <w:jc w:val="both"/>
              <w:rPr>
                <w:sz w:val="24"/>
                <w:szCs w:val="24"/>
                <w:lang w:val="en-GB"/>
              </w:rPr>
            </w:pPr>
            <w:r w:rsidRPr="008F579F">
              <w:rPr>
                <w:sz w:val="24"/>
                <w:szCs w:val="24"/>
                <w:lang w:val="en-GB"/>
              </w:rPr>
              <w:t xml:space="preserve">Air quality problems of modern age in Hungary, in the developed world and in districts with backward technologies.  Harmful chemical effects of polluted air.  </w:t>
            </w:r>
          </w:p>
          <w:p w:rsidR="00936C32" w:rsidRPr="008F579F" w:rsidRDefault="00936C32" w:rsidP="009D6D84">
            <w:pPr>
              <w:autoSpaceDE w:val="0"/>
              <w:autoSpaceDN w:val="0"/>
              <w:spacing w:before="120"/>
              <w:jc w:val="both"/>
              <w:rPr>
                <w:sz w:val="24"/>
                <w:szCs w:val="24"/>
                <w:lang w:val="en-GB"/>
              </w:rPr>
            </w:pPr>
            <w:r w:rsidRPr="008F579F">
              <w:rPr>
                <w:b/>
                <w:bCs/>
                <w:sz w:val="24"/>
                <w:szCs w:val="24"/>
                <w:lang w:val="en-GB"/>
              </w:rPr>
              <w:t xml:space="preserve">Methods: </w:t>
            </w:r>
            <w:r w:rsidRPr="008F579F">
              <w:rPr>
                <w:bCs/>
                <w:sz w:val="24"/>
                <w:szCs w:val="24"/>
                <w:lang w:val="en-GB"/>
              </w:rPr>
              <w:t xml:space="preserve">Lectures, </w:t>
            </w:r>
            <w:r w:rsidRPr="008F579F">
              <w:rPr>
                <w:sz w:val="24"/>
                <w:szCs w:val="24"/>
                <w:lang w:val="en-GB"/>
              </w:rPr>
              <w:t xml:space="preserve">online illustrations, presentations. </w:t>
            </w:r>
          </w:p>
          <w:p w:rsidR="00936C32" w:rsidRPr="008F579F" w:rsidRDefault="00936C32" w:rsidP="009D6D84">
            <w:pPr>
              <w:autoSpaceDE w:val="0"/>
              <w:autoSpaceDN w:val="0"/>
              <w:spacing w:before="120"/>
              <w:jc w:val="both"/>
              <w:rPr>
                <w:sz w:val="24"/>
                <w:szCs w:val="24"/>
                <w:lang w:val="en-GB"/>
              </w:rPr>
            </w:pPr>
          </w:p>
          <w:p w:rsidR="00936C32" w:rsidRPr="008F579F" w:rsidRDefault="00936C32" w:rsidP="009D6D84">
            <w:pPr>
              <w:tabs>
                <w:tab w:val="left" w:pos="0"/>
              </w:tabs>
              <w:jc w:val="both"/>
              <w:rPr>
                <w:color w:val="FF0000"/>
                <w:spacing w:val="-2"/>
                <w:sz w:val="24"/>
                <w:szCs w:val="24"/>
                <w:lang w:val="en-GB"/>
              </w:rPr>
            </w:pPr>
            <w:r w:rsidRPr="008F579F">
              <w:rPr>
                <w:b/>
                <w:bCs/>
                <w:spacing w:val="-2"/>
                <w:sz w:val="24"/>
                <w:szCs w:val="24"/>
                <w:lang w:val="en-GB"/>
              </w:rPr>
              <w:t>Competences:</w:t>
            </w:r>
            <w:r w:rsidRPr="008F579F">
              <w:rPr>
                <w:color w:val="FF0000"/>
                <w:spacing w:val="-2"/>
                <w:sz w:val="24"/>
                <w:szCs w:val="24"/>
                <w:lang w:val="en-GB"/>
              </w:rPr>
              <w:t xml:space="preserve"> </w:t>
            </w:r>
          </w:p>
          <w:p w:rsidR="00936C32" w:rsidRDefault="00936C32" w:rsidP="009D6D84">
            <w:pPr>
              <w:ind w:left="34"/>
            </w:pPr>
            <w:r w:rsidRPr="008F579F">
              <w:rPr>
                <w:sz w:val="24"/>
                <w:szCs w:val="24"/>
                <w:lang w:val="en-GB"/>
              </w:rPr>
              <w:t xml:space="preserve">Recognising the internal regularities of geographical space, remembering the division patterns related to particular topics. Understanding deeper correlations of geography, integrating elements of space, place and region. Preparation for working out alternative solutions, to examine and solve problems of the interaction of human society and </w:t>
            </w:r>
            <w:r w:rsidRPr="008F579F">
              <w:rPr>
                <w:sz w:val="24"/>
                <w:szCs w:val="24"/>
                <w:lang w:val="en-GB"/>
              </w:rPr>
              <w:lastRenderedPageBreak/>
              <w:t>geographical environment.  Strengthening taking personal responsibility, examples for co-operation, solutions in group work.  Commitment to future, responsibility for sustainable development.</w:t>
            </w:r>
          </w:p>
        </w:tc>
      </w:tr>
      <w:tr w:rsidR="00936C32" w:rsidTr="009D6D84">
        <w:tc>
          <w:tcPr>
            <w:tcW w:w="9038" w:type="dxa"/>
            <w:gridSpan w:val="2"/>
            <w:tcBorders>
              <w:bottom w:val="dotted" w:sz="4" w:space="0" w:color="000000"/>
            </w:tcBorders>
            <w:shd w:val="clear" w:color="auto" w:fill="FFFFFF"/>
            <w:tcMar>
              <w:top w:w="57" w:type="dxa"/>
              <w:bottom w:w="57" w:type="dxa"/>
            </w:tcMar>
            <w:vAlign w:val="center"/>
          </w:tcPr>
          <w:p w:rsidR="00936C32" w:rsidRDefault="00936C32" w:rsidP="009D6D84">
            <w:pPr>
              <w:jc w:val="both"/>
            </w:pPr>
            <w:r>
              <w:lastRenderedPageBreak/>
              <w:t xml:space="preserve">List the </w:t>
            </w:r>
            <w:r>
              <w:rPr>
                <w:b/>
              </w:rPr>
              <w:t>3-5</w:t>
            </w:r>
            <w:r>
              <w:t xml:space="preserve"> most important required or recommended reading materials (notes, textbook), with bibliographic information (author, title, publishing data (or pages), ISBN)</w:t>
            </w:r>
          </w:p>
        </w:tc>
      </w:tr>
      <w:tr w:rsidR="00936C32"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936C32" w:rsidRDefault="00936C32" w:rsidP="009D6D84">
            <w:pPr>
              <w:autoSpaceDE w:val="0"/>
              <w:autoSpaceDN w:val="0"/>
              <w:adjustRightInd w:val="0"/>
              <w:spacing w:before="120" w:after="120"/>
              <w:rPr>
                <w:b/>
                <w:bCs/>
                <w:sz w:val="24"/>
                <w:szCs w:val="24"/>
                <w:lang w:val="en-GB"/>
              </w:rPr>
            </w:pPr>
            <w:r w:rsidRPr="008F579F">
              <w:rPr>
                <w:b/>
                <w:bCs/>
                <w:sz w:val="24"/>
                <w:szCs w:val="24"/>
                <w:lang w:val="en-GB"/>
              </w:rPr>
              <w:t>Required reading:</w:t>
            </w:r>
          </w:p>
          <w:p w:rsidR="00936C32" w:rsidRPr="008F579F" w:rsidRDefault="00936C32" w:rsidP="009D6D84">
            <w:pPr>
              <w:spacing w:before="120"/>
              <w:ind w:left="709" w:right="57" w:hanging="709"/>
              <w:jc w:val="both"/>
              <w:rPr>
                <w:b/>
                <w:bCs/>
                <w:sz w:val="24"/>
                <w:szCs w:val="24"/>
                <w:lang w:val="en-GB"/>
              </w:rPr>
            </w:pPr>
            <w:r w:rsidRPr="008F579F">
              <w:rPr>
                <w:sz w:val="24"/>
                <w:szCs w:val="24"/>
                <w:lang w:val="en-GB"/>
              </w:rPr>
              <w:t xml:space="preserve">HENSON R., (2002): </w:t>
            </w:r>
            <w:r w:rsidRPr="008F579F">
              <w:rPr>
                <w:i/>
                <w:iCs/>
                <w:sz w:val="24"/>
                <w:szCs w:val="24"/>
                <w:lang w:val="en-GB"/>
              </w:rPr>
              <w:t>Rough Guide on Weather</w:t>
            </w:r>
            <w:r w:rsidRPr="008F579F">
              <w:rPr>
                <w:sz w:val="24"/>
                <w:szCs w:val="24"/>
                <w:lang w:val="en-GB"/>
              </w:rPr>
              <w:t>. Rough Guides Ltd. 416 pp.</w:t>
            </w:r>
            <w:r w:rsidRPr="008F579F">
              <w:rPr>
                <w:b/>
                <w:bCs/>
                <w:sz w:val="24"/>
                <w:szCs w:val="24"/>
                <w:lang w:val="en-GB"/>
              </w:rPr>
              <w:t xml:space="preserve"> </w:t>
            </w:r>
          </w:p>
          <w:p w:rsidR="00936C32" w:rsidRPr="008F579F" w:rsidRDefault="00936C32" w:rsidP="009D6D84">
            <w:pPr>
              <w:autoSpaceDE w:val="0"/>
              <w:autoSpaceDN w:val="0"/>
              <w:adjustRightInd w:val="0"/>
              <w:spacing w:before="120" w:after="120"/>
              <w:rPr>
                <w:b/>
                <w:bCs/>
                <w:sz w:val="24"/>
                <w:szCs w:val="24"/>
                <w:lang w:val="en-GB"/>
              </w:rPr>
            </w:pPr>
            <w:r w:rsidRPr="008F579F">
              <w:rPr>
                <w:sz w:val="24"/>
                <w:szCs w:val="24"/>
                <w:lang w:val="en-GB"/>
              </w:rPr>
              <w:t xml:space="preserve">POTTER TH. D. AND COLMAN B. R., (eds), (2003): </w:t>
            </w:r>
            <w:r w:rsidRPr="008F579F">
              <w:rPr>
                <w:i/>
                <w:iCs/>
                <w:sz w:val="24"/>
                <w:szCs w:val="24"/>
                <w:lang w:val="en-GB"/>
              </w:rPr>
              <w:t xml:space="preserve">Handbook of Weather, Climate and Water. Dynamics, Climate, </w:t>
            </w:r>
            <w:r w:rsidRPr="008F579F">
              <w:rPr>
                <w:i/>
                <w:iCs/>
                <w:spacing w:val="-2"/>
                <w:sz w:val="24"/>
                <w:szCs w:val="24"/>
                <w:lang w:val="en-GB"/>
              </w:rPr>
              <w:t>I. Physical Meteorology, Weather Systems and Measurements</w:t>
            </w:r>
            <w:r w:rsidRPr="008F579F">
              <w:rPr>
                <w:spacing w:val="-2"/>
                <w:sz w:val="24"/>
                <w:szCs w:val="24"/>
                <w:lang w:val="en-GB"/>
              </w:rPr>
              <w:t xml:space="preserve">. 973 pp., </w:t>
            </w:r>
            <w:r w:rsidRPr="008F579F">
              <w:rPr>
                <w:iCs/>
                <w:spacing w:val="-2"/>
                <w:sz w:val="24"/>
                <w:szCs w:val="24"/>
                <w:lang w:val="en-GB"/>
              </w:rPr>
              <w:t>II. Atmospheric Chemistry, Hydrology, and Societal Impacts</w:t>
            </w:r>
            <w:r w:rsidRPr="008F579F">
              <w:rPr>
                <w:spacing w:val="-2"/>
                <w:sz w:val="24"/>
                <w:szCs w:val="24"/>
                <w:lang w:val="en-GB"/>
              </w:rPr>
              <w:t>. 966 pp.</w:t>
            </w:r>
          </w:p>
          <w:p w:rsidR="00936C32" w:rsidRPr="008F579F" w:rsidRDefault="00936C32" w:rsidP="009D6D84">
            <w:pPr>
              <w:autoSpaceDE w:val="0"/>
              <w:autoSpaceDN w:val="0"/>
              <w:adjustRightInd w:val="0"/>
              <w:spacing w:before="120" w:after="120"/>
              <w:rPr>
                <w:b/>
                <w:bCs/>
                <w:sz w:val="24"/>
                <w:szCs w:val="24"/>
                <w:lang w:val="en-GB"/>
              </w:rPr>
            </w:pPr>
            <w:r w:rsidRPr="008F579F">
              <w:rPr>
                <w:b/>
                <w:bCs/>
                <w:sz w:val="24"/>
                <w:szCs w:val="24"/>
                <w:lang w:val="en-GB"/>
              </w:rPr>
              <w:t>Recommended reading:</w:t>
            </w:r>
          </w:p>
          <w:p w:rsidR="00936C32" w:rsidRDefault="00936C32" w:rsidP="009D6D84">
            <w:pPr>
              <w:ind w:left="34"/>
            </w:pPr>
            <w:r w:rsidRPr="008F579F">
              <w:rPr>
                <w:sz w:val="24"/>
                <w:szCs w:val="24"/>
                <w:lang w:val="en-GB"/>
              </w:rPr>
              <w:t xml:space="preserve">NOTT, JONATHAN, (2006): </w:t>
            </w:r>
            <w:r w:rsidRPr="008F579F">
              <w:rPr>
                <w:i/>
                <w:iCs/>
                <w:sz w:val="24"/>
                <w:szCs w:val="24"/>
                <w:lang w:val="en-GB"/>
              </w:rPr>
              <w:t>Extreme Events. A physical reconstruction and risk assessment.</w:t>
            </w:r>
            <w:r w:rsidRPr="008F579F">
              <w:rPr>
                <w:sz w:val="24"/>
                <w:szCs w:val="24"/>
                <w:lang w:val="en-GB"/>
              </w:rPr>
              <w:t xml:space="preserve"> Cambridge University Press, 297 pp.</w:t>
            </w:r>
          </w:p>
        </w:tc>
      </w:tr>
      <w:tr w:rsidR="00936C32" w:rsidTr="009D6D84">
        <w:trPr>
          <w:trHeight w:val="320"/>
        </w:trPr>
        <w:tc>
          <w:tcPr>
            <w:tcW w:w="9038" w:type="dxa"/>
            <w:gridSpan w:val="2"/>
            <w:shd w:val="clear" w:color="auto" w:fill="FFFFFF"/>
            <w:tcMar>
              <w:top w:w="57" w:type="dxa"/>
              <w:bottom w:w="57" w:type="dxa"/>
            </w:tcMar>
          </w:tcPr>
          <w:p w:rsidR="00936C32" w:rsidRDefault="00936C32" w:rsidP="009D6D84">
            <w:pPr>
              <w:spacing w:before="60"/>
              <w:jc w:val="both"/>
            </w:pPr>
            <w:r>
              <w:rPr>
                <w:b/>
              </w:rPr>
              <w:t xml:space="preserve">Lecturer responsible </w:t>
            </w:r>
            <w:r>
              <w:t xml:space="preserve">for the course </w:t>
            </w:r>
            <w:r>
              <w:rPr>
                <w:i/>
              </w:rPr>
              <w:t>(name, title, academic degree.</w:t>
            </w:r>
            <w: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 xml:space="preserve">János Mika </w:t>
            </w:r>
          </w:p>
        </w:tc>
      </w:tr>
      <w:tr w:rsidR="00936C32" w:rsidTr="009D6D84">
        <w:trPr>
          <w:trHeight w:val="320"/>
        </w:trPr>
        <w:tc>
          <w:tcPr>
            <w:tcW w:w="9038" w:type="dxa"/>
            <w:gridSpan w:val="2"/>
            <w:tcBorders>
              <w:bottom w:val="single" w:sz="4" w:space="0" w:color="000000"/>
            </w:tcBorders>
            <w:shd w:val="clear" w:color="auto" w:fill="FFFFFF"/>
            <w:tcMar>
              <w:top w:w="57" w:type="dxa"/>
              <w:bottom w:w="57" w:type="dxa"/>
            </w:tcMar>
          </w:tcPr>
          <w:p w:rsidR="00936C32" w:rsidRDefault="00936C32" w:rsidP="009D6D84">
            <w:pPr>
              <w:spacing w:before="60"/>
              <w:jc w:val="both"/>
            </w:pPr>
            <w:r>
              <w:rPr>
                <w:b/>
              </w:rPr>
              <w:t xml:space="preserve">Other lecturers involved </w:t>
            </w:r>
            <w:r>
              <w:t xml:space="preserve">if any </w:t>
            </w:r>
            <w:r>
              <w:rPr>
                <w:i/>
              </w:rPr>
              <w:t>(name, title, academic degree</w:t>
            </w:r>
            <w:r>
              <w:t>)</w:t>
            </w:r>
            <w:proofErr w:type="gramStart"/>
            <w:r>
              <w:t>: ..</w:t>
            </w:r>
            <w:proofErr w:type="gramEnd"/>
            <w:r>
              <w:t>.....</w:t>
            </w:r>
          </w:p>
        </w:tc>
      </w:tr>
    </w:tbl>
    <w:p w:rsidR="003C2A0F" w:rsidRDefault="003C2A0F">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936C32" w:rsidTr="009D6D84">
        <w:tc>
          <w:tcPr>
            <w:tcW w:w="6806" w:type="dxa"/>
            <w:shd w:val="clear" w:color="auto" w:fill="FFFFFF"/>
            <w:tcMar>
              <w:top w:w="57" w:type="dxa"/>
              <w:bottom w:w="57" w:type="dxa"/>
            </w:tcMar>
          </w:tcPr>
          <w:p w:rsidR="00936C32" w:rsidRDefault="00936C32" w:rsidP="009D6D84">
            <w:pPr>
              <w:jc w:val="both"/>
            </w:pPr>
            <w:r>
              <w:rPr>
                <w:b/>
              </w:rPr>
              <w:t xml:space="preserve">Course unit: </w:t>
            </w:r>
            <w:r w:rsidRPr="005F56F7">
              <w:rPr>
                <w:b/>
                <w:bCs/>
                <w:sz w:val="24"/>
                <w:szCs w:val="24"/>
                <w:highlight w:val="yellow"/>
                <w:lang w:val="en-GB"/>
              </w:rPr>
              <w:t>Water as risk and resource</w:t>
            </w:r>
          </w:p>
        </w:tc>
        <w:tc>
          <w:tcPr>
            <w:tcW w:w="2232" w:type="dxa"/>
            <w:shd w:val="clear" w:color="auto" w:fill="FFFFFF"/>
            <w:tcMar>
              <w:top w:w="57" w:type="dxa"/>
              <w:bottom w:w="57" w:type="dxa"/>
            </w:tcMar>
          </w:tcPr>
          <w:p w:rsidR="00936C32" w:rsidRDefault="00936C32" w:rsidP="009D6D84">
            <w:pPr>
              <w:spacing w:before="60"/>
              <w:jc w:val="both"/>
            </w:pPr>
            <w:r>
              <w:rPr>
                <w:b/>
              </w:rPr>
              <w:t xml:space="preserve">Credit points: </w:t>
            </w:r>
            <w:r w:rsidRPr="00BD2387">
              <w:rPr>
                <w:b/>
                <w:highlight w:val="yellow"/>
              </w:rPr>
              <w:t>2+2</w:t>
            </w:r>
          </w:p>
        </w:tc>
      </w:tr>
      <w:tr w:rsidR="00936C32" w:rsidTr="009D6D84">
        <w:tc>
          <w:tcPr>
            <w:tcW w:w="9038" w:type="dxa"/>
            <w:gridSpan w:val="2"/>
            <w:shd w:val="clear" w:color="auto" w:fill="FFFFFF"/>
            <w:tcMar>
              <w:top w:w="57" w:type="dxa"/>
              <w:bottom w:w="57" w:type="dxa"/>
            </w:tcMar>
          </w:tcPr>
          <w:p w:rsidR="00936C32" w:rsidRDefault="00936C32" w:rsidP="009D6D84">
            <w:pPr>
              <w:spacing w:before="60"/>
              <w:jc w:val="both"/>
            </w:pPr>
            <w:r>
              <w:t>The type (</w:t>
            </w:r>
            <w:r w:rsidRPr="00A07099">
              <w:rPr>
                <w:b/>
              </w:rPr>
              <w:t>lecture/seminar</w:t>
            </w:r>
            <w:r>
              <w:t>/fieldwork/consultation hours) and number of lessons</w:t>
            </w:r>
            <w:proofErr w:type="gramStart"/>
            <w:r>
              <w:t>: ..</w:t>
            </w:r>
            <w:proofErr w:type="gramEnd"/>
            <w:r>
              <w:t xml:space="preserve">. in the given semester, </w:t>
            </w:r>
            <w:r w:rsidRPr="009B46E5">
              <w:rPr>
                <w:b/>
              </w:rPr>
              <w:t>2/30 weekly/full semester</w:t>
            </w:r>
            <w:r>
              <w:rPr>
                <w:b/>
              </w:rPr>
              <w:t xml:space="preserve"> and </w:t>
            </w:r>
            <w:r w:rsidRPr="009B46E5">
              <w:rPr>
                <w:b/>
              </w:rPr>
              <w:t>2/30 weekly/full semester</w:t>
            </w:r>
          </w:p>
          <w:p w:rsidR="00936C32" w:rsidRDefault="00936C32" w:rsidP="009D6D84">
            <w:pPr>
              <w:spacing w:before="60"/>
              <w:jc w:val="both"/>
            </w:pPr>
            <w:r w:rsidRPr="00752FDA">
              <w:rPr>
                <w:color w:val="000000" w:themeColor="text1"/>
              </w:rPr>
              <w:t>if the subject is not taught in English, the language of teaching</w:t>
            </w:r>
            <w:proofErr w:type="gramStart"/>
            <w:r w:rsidRPr="00752FDA">
              <w:rPr>
                <w:color w:val="000000" w:themeColor="text1"/>
              </w:rPr>
              <w:t>: ..</w:t>
            </w:r>
            <w:proofErr w:type="gramEnd"/>
            <w:r w:rsidRPr="00752FDA">
              <w:rPr>
                <w:color w:val="000000" w:themeColor="text1"/>
              </w:rPr>
              <w:t>...................</w:t>
            </w:r>
          </w:p>
        </w:tc>
      </w:tr>
      <w:tr w:rsidR="00936C32" w:rsidTr="009D6D84">
        <w:tc>
          <w:tcPr>
            <w:tcW w:w="9038" w:type="dxa"/>
            <w:gridSpan w:val="2"/>
            <w:shd w:val="clear" w:color="auto" w:fill="FFFFFF"/>
            <w:tcMar>
              <w:top w:w="57" w:type="dxa"/>
              <w:bottom w:w="57" w:type="dxa"/>
            </w:tcMar>
          </w:tcPr>
          <w:p w:rsidR="00936C32" w:rsidRDefault="00936C32" w:rsidP="009D6D84">
            <w:pPr>
              <w:spacing w:before="60"/>
              <w:jc w:val="both"/>
            </w:pPr>
            <w:r>
              <w:t>The method of assessment (</w:t>
            </w:r>
            <w:r w:rsidRPr="00A07099">
              <w:rPr>
                <w:b/>
              </w:rPr>
              <w:t>exam/end of course mark</w:t>
            </w:r>
            <w:r>
              <w:t>/other assessment.)</w:t>
            </w:r>
            <w:proofErr w:type="gramStart"/>
            <w:r>
              <w:t>: ..</w:t>
            </w:r>
            <w:proofErr w:type="gramEnd"/>
            <w:r>
              <w:t>.</w:t>
            </w:r>
          </w:p>
        </w:tc>
      </w:tr>
      <w:tr w:rsidR="00936C32" w:rsidTr="009D6D84">
        <w:tc>
          <w:tcPr>
            <w:tcW w:w="9038" w:type="dxa"/>
            <w:gridSpan w:val="2"/>
            <w:tcBorders>
              <w:bottom w:val="single" w:sz="4" w:space="0" w:color="000000"/>
            </w:tcBorders>
            <w:shd w:val="clear" w:color="auto" w:fill="FFFFFF"/>
            <w:tcMar>
              <w:top w:w="57" w:type="dxa"/>
              <w:bottom w:w="57" w:type="dxa"/>
            </w:tcMar>
          </w:tcPr>
          <w:p w:rsidR="00936C32" w:rsidRDefault="00936C32" w:rsidP="009D6D84">
            <w:pPr>
              <w:jc w:val="both"/>
            </w:pPr>
            <w:r>
              <w:t>Course in the curriculum (which semester is the course taught in): 3rd and 4th</w:t>
            </w:r>
          </w:p>
        </w:tc>
      </w:tr>
      <w:tr w:rsidR="00936C32" w:rsidTr="009D6D84">
        <w:tc>
          <w:tcPr>
            <w:tcW w:w="9038" w:type="dxa"/>
            <w:gridSpan w:val="2"/>
            <w:tcBorders>
              <w:bottom w:val="single" w:sz="4" w:space="0" w:color="000000"/>
            </w:tcBorders>
            <w:shd w:val="clear" w:color="auto" w:fill="FFFFFF"/>
            <w:tcMar>
              <w:top w:w="57" w:type="dxa"/>
              <w:bottom w:w="57" w:type="dxa"/>
            </w:tcMar>
          </w:tcPr>
          <w:p w:rsidR="00936C32" w:rsidRDefault="00936C32" w:rsidP="009D6D84">
            <w:pPr>
              <w:jc w:val="both"/>
            </w:pPr>
            <w:r>
              <w:t xml:space="preserve">Entry </w:t>
            </w:r>
            <w:proofErr w:type="gramStart"/>
            <w:r>
              <w:t>requirements(</w:t>
            </w:r>
            <w:proofErr w:type="gramEnd"/>
            <w:r>
              <w:t>if any): ...</w:t>
            </w:r>
          </w:p>
        </w:tc>
      </w:tr>
      <w:tr w:rsidR="00936C32" w:rsidTr="009D6D84">
        <w:tc>
          <w:tcPr>
            <w:tcW w:w="9038" w:type="dxa"/>
            <w:gridSpan w:val="2"/>
            <w:tcBorders>
              <w:bottom w:val="dotted" w:sz="4" w:space="0" w:color="000000"/>
            </w:tcBorders>
            <w:shd w:val="clear" w:color="auto" w:fill="FFFFFF"/>
            <w:tcMar>
              <w:top w:w="57" w:type="dxa"/>
              <w:bottom w:w="57" w:type="dxa"/>
            </w:tcMar>
          </w:tcPr>
          <w:p w:rsidR="00936C32" w:rsidRDefault="00936C32" w:rsidP="009D6D84">
            <w:pPr>
              <w:spacing w:before="60"/>
              <w:jc w:val="both"/>
            </w:pPr>
            <w:r>
              <w:rPr>
                <w:b/>
              </w:rPr>
              <w:t>Course description</w:t>
            </w:r>
            <w:r>
              <w:t>: Information outlining the course requirements in a concise yet descriptive manner.</w:t>
            </w:r>
          </w:p>
        </w:tc>
      </w:tr>
      <w:tr w:rsidR="00936C32"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936C32" w:rsidRPr="00143779" w:rsidRDefault="00936C32" w:rsidP="009D6D84">
            <w:pPr>
              <w:spacing w:after="120"/>
              <w:jc w:val="both"/>
              <w:rPr>
                <w:b/>
                <w:bCs/>
                <w:sz w:val="24"/>
                <w:szCs w:val="24"/>
                <w:lang w:val="en-GB"/>
              </w:rPr>
            </w:pPr>
            <w:r w:rsidRPr="00143779">
              <w:rPr>
                <w:b/>
                <w:bCs/>
                <w:sz w:val="24"/>
                <w:szCs w:val="24"/>
                <w:lang w:val="en-GB"/>
              </w:rPr>
              <w:t xml:space="preserve">Aims: </w:t>
            </w:r>
          </w:p>
          <w:p w:rsidR="00936C32" w:rsidRPr="00143779" w:rsidRDefault="00936C32" w:rsidP="009D6D84">
            <w:pPr>
              <w:spacing w:after="120"/>
              <w:jc w:val="both"/>
              <w:rPr>
                <w:b/>
                <w:bCs/>
                <w:sz w:val="24"/>
                <w:szCs w:val="24"/>
                <w:lang w:val="en-GB"/>
              </w:rPr>
            </w:pPr>
            <w:r w:rsidRPr="00143779">
              <w:rPr>
                <w:bCs/>
                <w:sz w:val="24"/>
                <w:szCs w:val="24"/>
                <w:lang w:val="en-GB"/>
              </w:rPr>
              <w:lastRenderedPageBreak/>
              <w:t xml:space="preserve">To outline the measures necessary for the natural water retention, modifying effects of human activities and sustainable development. </w:t>
            </w:r>
          </w:p>
          <w:p w:rsidR="00936C32" w:rsidRPr="00143779" w:rsidRDefault="00936C32" w:rsidP="009D6D84">
            <w:pPr>
              <w:autoSpaceDE w:val="0"/>
              <w:autoSpaceDN w:val="0"/>
              <w:adjustRightInd w:val="0"/>
              <w:rPr>
                <w:b/>
                <w:bCs/>
                <w:sz w:val="24"/>
                <w:szCs w:val="24"/>
                <w:lang w:val="en-GB"/>
              </w:rPr>
            </w:pPr>
            <w:r w:rsidRPr="00143779">
              <w:rPr>
                <w:b/>
                <w:bCs/>
                <w:sz w:val="24"/>
                <w:szCs w:val="24"/>
                <w:lang w:val="en-GB"/>
              </w:rPr>
              <w:t xml:space="preserve">Content: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Hydrologic cycle. Precipitation, evaporation, runoff.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Balance equations.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Factors influencing runoff.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Rivers and man (contamination, flood control, water storage, hydroelectric power plants, inland water transport)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Lakes and man (recreation, pollution, eutrophication)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Groundwater: soil water, aquifer, karst water, thermal and mineral water.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Groundwater flow and contaminate-transport phenomena.</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Water supplies of the Earth, Europe and Hungary.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Water management policy of the European Union.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Domestic and international case studies: Lake Balaton, Rhine-Maine-Danube Waterway.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Lake Aral, Lake Baikal, Great Lakes of North America. </w:t>
            </w:r>
          </w:p>
          <w:p w:rsidR="00936C32" w:rsidRPr="00143779" w:rsidRDefault="00936C32" w:rsidP="00936C32">
            <w:pPr>
              <w:numPr>
                <w:ilvl w:val="0"/>
                <w:numId w:val="9"/>
              </w:numPr>
              <w:autoSpaceDE w:val="0"/>
              <w:autoSpaceDN w:val="0"/>
              <w:spacing w:before="60" w:after="0" w:line="240" w:lineRule="auto"/>
              <w:jc w:val="both"/>
              <w:rPr>
                <w:sz w:val="24"/>
                <w:szCs w:val="24"/>
                <w:lang w:val="en-GB"/>
              </w:rPr>
            </w:pPr>
            <w:r w:rsidRPr="00143779">
              <w:rPr>
                <w:sz w:val="24"/>
                <w:szCs w:val="24"/>
                <w:lang w:val="en-GB"/>
              </w:rPr>
              <w:t xml:space="preserve">Love Canal (USA), Aswan dam, etc. </w:t>
            </w:r>
          </w:p>
          <w:p w:rsidR="00936C32" w:rsidRPr="00143779" w:rsidRDefault="00936C32" w:rsidP="009D6D84">
            <w:pPr>
              <w:autoSpaceDE w:val="0"/>
              <w:autoSpaceDN w:val="0"/>
              <w:spacing w:before="60"/>
              <w:ind w:left="720"/>
              <w:jc w:val="both"/>
              <w:rPr>
                <w:sz w:val="24"/>
                <w:szCs w:val="24"/>
                <w:lang w:val="en-GB"/>
              </w:rPr>
            </w:pPr>
          </w:p>
          <w:p w:rsidR="00936C32" w:rsidRPr="00143779" w:rsidRDefault="00936C32" w:rsidP="009D6D84">
            <w:pPr>
              <w:autoSpaceDE w:val="0"/>
              <w:autoSpaceDN w:val="0"/>
              <w:adjustRightInd w:val="0"/>
              <w:rPr>
                <w:b/>
                <w:bCs/>
                <w:sz w:val="24"/>
                <w:szCs w:val="24"/>
                <w:lang w:val="en-GB"/>
              </w:rPr>
            </w:pPr>
            <w:r w:rsidRPr="00143779">
              <w:rPr>
                <w:b/>
                <w:bCs/>
                <w:sz w:val="24"/>
                <w:szCs w:val="24"/>
                <w:lang w:val="en-GB"/>
              </w:rPr>
              <w:t>Competences:</w:t>
            </w:r>
          </w:p>
          <w:p w:rsidR="00936C32" w:rsidRPr="00143779" w:rsidRDefault="00936C32" w:rsidP="009D6D84">
            <w:pPr>
              <w:autoSpaceDE w:val="0"/>
              <w:autoSpaceDN w:val="0"/>
              <w:adjustRightInd w:val="0"/>
              <w:jc w:val="both"/>
              <w:rPr>
                <w:sz w:val="24"/>
                <w:szCs w:val="24"/>
                <w:lang w:val="en-GB"/>
              </w:rPr>
            </w:pPr>
            <w:r w:rsidRPr="00143779">
              <w:rPr>
                <w:sz w:val="24"/>
                <w:szCs w:val="24"/>
                <w:lang w:val="en-GB"/>
              </w:rPr>
              <w:t xml:space="preserve">Students have a complex vision including natural, social-cultural and economic environment, a way of thinking locally, regionally and globally concerning geography and environment.  During the course students acquire environment intelligence, they can recognise and categorise environment elements, their relationships.  They also become committed to their future and sustainable development. </w:t>
            </w:r>
          </w:p>
          <w:p w:rsidR="00936C32" w:rsidRDefault="00936C32" w:rsidP="009D6D84">
            <w:pPr>
              <w:ind w:left="34"/>
            </w:pPr>
            <w:r w:rsidRPr="00143779">
              <w:rPr>
                <w:sz w:val="24"/>
                <w:szCs w:val="24"/>
                <w:lang w:val="en-GB"/>
              </w:rPr>
              <w:t>They have practical knowledge in the field of hydrology for their everyday lives as well.</w:t>
            </w:r>
          </w:p>
        </w:tc>
      </w:tr>
      <w:tr w:rsidR="00936C32" w:rsidTr="009D6D84">
        <w:tc>
          <w:tcPr>
            <w:tcW w:w="9038" w:type="dxa"/>
            <w:gridSpan w:val="2"/>
            <w:tcBorders>
              <w:bottom w:val="dotted" w:sz="4" w:space="0" w:color="000000"/>
            </w:tcBorders>
            <w:shd w:val="clear" w:color="auto" w:fill="FFFFFF"/>
            <w:tcMar>
              <w:top w:w="57" w:type="dxa"/>
              <w:bottom w:w="57" w:type="dxa"/>
            </w:tcMar>
            <w:vAlign w:val="center"/>
          </w:tcPr>
          <w:p w:rsidR="00936C32" w:rsidRDefault="00936C32" w:rsidP="009D6D84">
            <w:pPr>
              <w:jc w:val="both"/>
            </w:pPr>
            <w:r>
              <w:lastRenderedPageBreak/>
              <w:t xml:space="preserve">List the </w:t>
            </w:r>
            <w:r>
              <w:rPr>
                <w:b/>
              </w:rPr>
              <w:t>3-5</w:t>
            </w:r>
            <w:r>
              <w:t xml:space="preserve"> most important required or recommended reading materials (notes, textbook), with bibliographic information (author, title, publishing data (or pages), ISBN)</w:t>
            </w:r>
          </w:p>
        </w:tc>
      </w:tr>
      <w:tr w:rsidR="00936C32"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936C32" w:rsidRDefault="00936C32" w:rsidP="009D6D84">
            <w:pPr>
              <w:autoSpaceDE w:val="0"/>
              <w:autoSpaceDN w:val="0"/>
              <w:adjustRightInd w:val="0"/>
              <w:spacing w:before="120" w:after="120"/>
              <w:rPr>
                <w:b/>
                <w:bCs/>
                <w:sz w:val="24"/>
                <w:szCs w:val="24"/>
                <w:lang w:val="en-GB"/>
              </w:rPr>
            </w:pPr>
            <w:r w:rsidRPr="00143779">
              <w:rPr>
                <w:b/>
                <w:bCs/>
                <w:sz w:val="24"/>
                <w:szCs w:val="24"/>
                <w:lang w:val="en-GB"/>
              </w:rPr>
              <w:t>Required reading:</w:t>
            </w:r>
          </w:p>
          <w:p w:rsidR="00936C32" w:rsidRPr="00143779" w:rsidRDefault="00936C32" w:rsidP="009D6D84">
            <w:pPr>
              <w:autoSpaceDE w:val="0"/>
              <w:autoSpaceDN w:val="0"/>
              <w:adjustRightInd w:val="0"/>
              <w:spacing w:before="120" w:after="120"/>
              <w:rPr>
                <w:b/>
                <w:bCs/>
                <w:sz w:val="24"/>
                <w:szCs w:val="24"/>
                <w:lang w:val="en-GB"/>
              </w:rPr>
            </w:pPr>
            <w:r w:rsidRPr="00143779">
              <w:rPr>
                <w:sz w:val="24"/>
                <w:szCs w:val="24"/>
                <w:lang w:val="en-GB"/>
              </w:rPr>
              <w:t xml:space="preserve">SERRANO, S.E. (1997): </w:t>
            </w:r>
            <w:r w:rsidRPr="00143779">
              <w:rPr>
                <w:i/>
                <w:iCs/>
                <w:sz w:val="24"/>
                <w:szCs w:val="24"/>
                <w:lang w:val="en-GB"/>
              </w:rPr>
              <w:t>Hydrology</w:t>
            </w:r>
            <w:r w:rsidRPr="00143779">
              <w:rPr>
                <w:sz w:val="24"/>
                <w:szCs w:val="24"/>
                <w:lang w:val="en-GB"/>
              </w:rPr>
              <w:t xml:space="preserve"> (An integrated treatment of surface, subsurface and contaminant hydrology). Hydroscience Inc. Lexington, USA.</w:t>
            </w:r>
          </w:p>
          <w:p w:rsidR="00936C32" w:rsidRPr="00143779" w:rsidRDefault="00936C32" w:rsidP="009D6D84">
            <w:pPr>
              <w:autoSpaceDE w:val="0"/>
              <w:autoSpaceDN w:val="0"/>
              <w:adjustRightInd w:val="0"/>
              <w:spacing w:before="120" w:after="120"/>
              <w:rPr>
                <w:b/>
                <w:bCs/>
                <w:sz w:val="24"/>
                <w:szCs w:val="24"/>
                <w:lang w:val="en-GB"/>
              </w:rPr>
            </w:pPr>
            <w:r w:rsidRPr="00143779">
              <w:rPr>
                <w:b/>
                <w:bCs/>
                <w:sz w:val="24"/>
                <w:szCs w:val="24"/>
                <w:lang w:val="en-GB"/>
              </w:rPr>
              <w:t>Recommended reading:</w:t>
            </w:r>
          </w:p>
          <w:p w:rsidR="00936C32" w:rsidRDefault="00936C32" w:rsidP="009D6D84">
            <w:pPr>
              <w:ind w:left="34"/>
            </w:pPr>
            <w:r w:rsidRPr="00A07099">
              <w:rPr>
                <w:smallCaps/>
                <w:sz w:val="24"/>
                <w:szCs w:val="24"/>
                <w:lang w:val="en-GB"/>
              </w:rPr>
              <w:t>Fetter, C.W.</w:t>
            </w:r>
            <w:r w:rsidRPr="00A07099">
              <w:rPr>
                <w:sz w:val="24"/>
                <w:szCs w:val="24"/>
                <w:lang w:val="en-GB"/>
              </w:rPr>
              <w:t xml:space="preserve"> (2000): </w:t>
            </w:r>
            <w:r w:rsidRPr="00A07099">
              <w:rPr>
                <w:i/>
                <w:sz w:val="24"/>
                <w:szCs w:val="24"/>
                <w:lang w:val="en-GB"/>
              </w:rPr>
              <w:t>Applied Hydrogeology</w:t>
            </w:r>
            <w:r w:rsidRPr="00A07099">
              <w:rPr>
                <w:sz w:val="24"/>
                <w:szCs w:val="24"/>
                <w:lang w:val="en-GB"/>
              </w:rPr>
              <w:t>. – Prentice Hall, ISBN-13: 978-0130882394 598 p.</w:t>
            </w:r>
          </w:p>
        </w:tc>
      </w:tr>
      <w:tr w:rsidR="00936C32" w:rsidTr="009D6D84">
        <w:trPr>
          <w:trHeight w:val="320"/>
        </w:trPr>
        <w:tc>
          <w:tcPr>
            <w:tcW w:w="9038" w:type="dxa"/>
            <w:gridSpan w:val="2"/>
            <w:shd w:val="clear" w:color="auto" w:fill="FFFFFF"/>
            <w:tcMar>
              <w:top w:w="57" w:type="dxa"/>
              <w:bottom w:w="57" w:type="dxa"/>
            </w:tcMar>
          </w:tcPr>
          <w:p w:rsidR="00936C32" w:rsidRDefault="00936C32" w:rsidP="009D6D84">
            <w:pPr>
              <w:spacing w:before="60"/>
              <w:jc w:val="both"/>
            </w:pPr>
            <w:r>
              <w:rPr>
                <w:b/>
              </w:rPr>
              <w:lastRenderedPageBreak/>
              <w:t xml:space="preserve">Lecturer responsible </w:t>
            </w:r>
            <w:r>
              <w:t xml:space="preserve">for the course </w:t>
            </w:r>
            <w:r>
              <w:rPr>
                <w:i/>
              </w:rPr>
              <w:t>(name, title, academic degree.</w:t>
            </w:r>
            <w:r>
              <w:t xml:space="preserve">): </w:t>
            </w:r>
            <w:r w:rsidRPr="004673ED">
              <w:rPr>
                <w:b/>
                <w:bCs/>
                <w:color w:val="FF0000"/>
                <w:sz w:val="24"/>
                <w:szCs w:val="24"/>
                <w:highlight w:val="yellow"/>
              </w:rPr>
              <w:t xml:space="preserve">Dr. </w:t>
            </w:r>
            <w:r>
              <w:rPr>
                <w:b/>
                <w:bCs/>
                <w:color w:val="FF0000"/>
                <w:sz w:val="24"/>
                <w:szCs w:val="24"/>
                <w:highlight w:val="yellow"/>
              </w:rPr>
              <w:t xml:space="preserve">Zoltán </w:t>
            </w:r>
            <w:r w:rsidRPr="004673ED">
              <w:rPr>
                <w:b/>
                <w:bCs/>
                <w:color w:val="FF0000"/>
                <w:sz w:val="24"/>
                <w:szCs w:val="24"/>
                <w:highlight w:val="yellow"/>
              </w:rPr>
              <w:t>Utasi</w:t>
            </w:r>
          </w:p>
        </w:tc>
      </w:tr>
      <w:tr w:rsidR="00936C32" w:rsidTr="009D6D84">
        <w:trPr>
          <w:trHeight w:val="320"/>
        </w:trPr>
        <w:tc>
          <w:tcPr>
            <w:tcW w:w="9038" w:type="dxa"/>
            <w:gridSpan w:val="2"/>
            <w:tcBorders>
              <w:bottom w:val="single" w:sz="4" w:space="0" w:color="000000"/>
            </w:tcBorders>
            <w:shd w:val="clear" w:color="auto" w:fill="FFFFFF"/>
            <w:tcMar>
              <w:top w:w="57" w:type="dxa"/>
              <w:bottom w:w="57" w:type="dxa"/>
            </w:tcMar>
          </w:tcPr>
          <w:p w:rsidR="00936C32" w:rsidRDefault="00936C32" w:rsidP="009D6D84">
            <w:pPr>
              <w:spacing w:before="60"/>
              <w:jc w:val="both"/>
            </w:pPr>
            <w:r>
              <w:rPr>
                <w:b/>
              </w:rPr>
              <w:t xml:space="preserve">Other lecturers involved </w:t>
            </w:r>
            <w:r>
              <w:t xml:space="preserve">if any </w:t>
            </w:r>
            <w:r>
              <w:rPr>
                <w:i/>
              </w:rPr>
              <w:t>(name, title, academic degree</w:t>
            </w:r>
            <w:r>
              <w:t xml:space="preserve">): </w:t>
            </w:r>
            <w:r>
              <w:rPr>
                <w:b/>
                <w:bCs/>
                <w:color w:val="FF0000"/>
                <w:sz w:val="24"/>
                <w:szCs w:val="24"/>
                <w:highlight w:val="yellow"/>
              </w:rPr>
              <w:t>Lívia Kürti</w:t>
            </w:r>
          </w:p>
        </w:tc>
      </w:tr>
    </w:tbl>
    <w:p w:rsidR="00936C32" w:rsidRDefault="00936C32">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3F61E3" w:rsidTr="009D6D84">
        <w:tc>
          <w:tcPr>
            <w:tcW w:w="6806" w:type="dxa"/>
            <w:shd w:val="clear" w:color="auto" w:fill="FFFFFF"/>
            <w:tcMar>
              <w:top w:w="57" w:type="dxa"/>
              <w:bottom w:w="57" w:type="dxa"/>
            </w:tcMar>
          </w:tcPr>
          <w:p w:rsidR="003F61E3" w:rsidRDefault="003F61E3" w:rsidP="009D6D84">
            <w:pPr>
              <w:jc w:val="both"/>
            </w:pPr>
            <w:r>
              <w:rPr>
                <w:b/>
              </w:rPr>
              <w:t xml:space="preserve">Course unit: </w:t>
            </w:r>
            <w:r w:rsidRPr="00E359CE">
              <w:rPr>
                <w:b/>
                <w:bCs/>
                <w:sz w:val="24"/>
                <w:szCs w:val="24"/>
                <w:highlight w:val="yellow"/>
                <w:lang w:val="en-GB"/>
              </w:rPr>
              <w:t>Climate change, impacts and responses</w:t>
            </w:r>
          </w:p>
        </w:tc>
        <w:tc>
          <w:tcPr>
            <w:tcW w:w="2232" w:type="dxa"/>
            <w:shd w:val="clear" w:color="auto" w:fill="FFFFFF"/>
            <w:tcMar>
              <w:top w:w="57" w:type="dxa"/>
              <w:bottom w:w="57" w:type="dxa"/>
            </w:tcMar>
          </w:tcPr>
          <w:p w:rsidR="003F61E3" w:rsidRDefault="003F61E3" w:rsidP="009D6D84">
            <w:pPr>
              <w:spacing w:before="60"/>
              <w:jc w:val="both"/>
            </w:pPr>
            <w:r>
              <w:rPr>
                <w:b/>
              </w:rPr>
              <w:t xml:space="preserve">Credit points: </w:t>
            </w:r>
            <w:r w:rsidRPr="00BD2387">
              <w:rPr>
                <w:b/>
                <w:highlight w:val="yellow"/>
              </w:rPr>
              <w:t>2</w:t>
            </w:r>
          </w:p>
        </w:tc>
      </w:tr>
      <w:tr w:rsidR="003F61E3" w:rsidTr="009D6D84">
        <w:tc>
          <w:tcPr>
            <w:tcW w:w="9038" w:type="dxa"/>
            <w:gridSpan w:val="2"/>
            <w:shd w:val="clear" w:color="auto" w:fill="FFFFFF"/>
            <w:tcMar>
              <w:top w:w="57" w:type="dxa"/>
              <w:bottom w:w="57" w:type="dxa"/>
            </w:tcMar>
          </w:tcPr>
          <w:p w:rsidR="003F61E3" w:rsidRDefault="003F61E3" w:rsidP="009D6D84">
            <w:pPr>
              <w:spacing w:before="60"/>
              <w:jc w:val="both"/>
            </w:pPr>
            <w:r>
              <w:t>The type (</w:t>
            </w:r>
            <w:r w:rsidRPr="002923B5">
              <w:rPr>
                <w:b/>
              </w:rPr>
              <w:t>lecture</w:t>
            </w:r>
            <w:r>
              <w:t>/seminar/fieldwork/consultation hours) and number of lessons</w:t>
            </w:r>
            <w:proofErr w:type="gramStart"/>
            <w:r>
              <w:t>: ..</w:t>
            </w:r>
            <w:proofErr w:type="gramEnd"/>
            <w:r>
              <w:t>. in the given semester,</w:t>
            </w:r>
            <w:r w:rsidRPr="009B46E5">
              <w:rPr>
                <w:b/>
              </w:rPr>
              <w:t xml:space="preserve"> 2/30 weekly/full semester</w:t>
            </w:r>
          </w:p>
          <w:p w:rsidR="003F61E3" w:rsidRDefault="003F61E3" w:rsidP="009D6D84">
            <w:pPr>
              <w:spacing w:before="60"/>
              <w:jc w:val="both"/>
            </w:pPr>
            <w:r w:rsidRPr="00752FDA">
              <w:rPr>
                <w:color w:val="000000" w:themeColor="text1"/>
              </w:rPr>
              <w:t>if the subject is not taught in English, the language of teaching</w:t>
            </w:r>
            <w:proofErr w:type="gramStart"/>
            <w:r w:rsidRPr="00752FDA">
              <w:rPr>
                <w:color w:val="000000" w:themeColor="text1"/>
              </w:rPr>
              <w:t>: ..</w:t>
            </w:r>
            <w:proofErr w:type="gramEnd"/>
            <w:r w:rsidRPr="00752FDA">
              <w:rPr>
                <w:color w:val="000000" w:themeColor="text1"/>
              </w:rPr>
              <w:t>...................</w:t>
            </w:r>
          </w:p>
        </w:tc>
      </w:tr>
      <w:tr w:rsidR="003F61E3" w:rsidTr="009D6D84">
        <w:tc>
          <w:tcPr>
            <w:tcW w:w="9038" w:type="dxa"/>
            <w:gridSpan w:val="2"/>
            <w:shd w:val="clear" w:color="auto" w:fill="FFFFFF"/>
            <w:tcMar>
              <w:top w:w="57" w:type="dxa"/>
              <w:bottom w:w="57" w:type="dxa"/>
            </w:tcMar>
          </w:tcPr>
          <w:p w:rsidR="003F61E3" w:rsidRDefault="003F61E3" w:rsidP="009D6D84">
            <w:pPr>
              <w:spacing w:before="60"/>
              <w:jc w:val="both"/>
            </w:pPr>
            <w:r>
              <w:t>The method of assessment (</w:t>
            </w:r>
            <w:r w:rsidRPr="002923B5">
              <w:rPr>
                <w:b/>
              </w:rPr>
              <w:t>exam</w:t>
            </w:r>
            <w:r>
              <w:t>/end of course mark/other assessment.)</w:t>
            </w:r>
            <w:proofErr w:type="gramStart"/>
            <w:r>
              <w:t>: ..</w:t>
            </w:r>
            <w:proofErr w:type="gramEnd"/>
            <w:r>
              <w:t>.</w:t>
            </w:r>
          </w:p>
        </w:tc>
      </w:tr>
      <w:tr w:rsidR="003F61E3" w:rsidTr="009D6D84">
        <w:tc>
          <w:tcPr>
            <w:tcW w:w="9038" w:type="dxa"/>
            <w:gridSpan w:val="2"/>
            <w:tcBorders>
              <w:bottom w:val="single" w:sz="4" w:space="0" w:color="000000"/>
            </w:tcBorders>
            <w:shd w:val="clear" w:color="auto" w:fill="FFFFFF"/>
            <w:tcMar>
              <w:top w:w="57" w:type="dxa"/>
              <w:bottom w:w="57" w:type="dxa"/>
            </w:tcMar>
          </w:tcPr>
          <w:p w:rsidR="003F61E3" w:rsidRDefault="003F61E3" w:rsidP="009D6D84">
            <w:pPr>
              <w:jc w:val="both"/>
            </w:pPr>
            <w:r>
              <w:t>Course in the curriculum (which semester is the course taught in): 3rd</w:t>
            </w:r>
          </w:p>
        </w:tc>
      </w:tr>
      <w:tr w:rsidR="003F61E3" w:rsidTr="009D6D84">
        <w:tc>
          <w:tcPr>
            <w:tcW w:w="9038" w:type="dxa"/>
            <w:gridSpan w:val="2"/>
            <w:tcBorders>
              <w:bottom w:val="single" w:sz="4" w:space="0" w:color="000000"/>
            </w:tcBorders>
            <w:shd w:val="clear" w:color="auto" w:fill="FFFFFF"/>
            <w:tcMar>
              <w:top w:w="57" w:type="dxa"/>
              <w:bottom w:w="57" w:type="dxa"/>
            </w:tcMar>
          </w:tcPr>
          <w:p w:rsidR="003F61E3" w:rsidRDefault="003F61E3" w:rsidP="009D6D84">
            <w:pPr>
              <w:jc w:val="both"/>
            </w:pPr>
            <w:r>
              <w:t xml:space="preserve">Entry </w:t>
            </w:r>
            <w:proofErr w:type="gramStart"/>
            <w:r>
              <w:t>requirements(</w:t>
            </w:r>
            <w:proofErr w:type="gramEnd"/>
            <w:r>
              <w:t>if any): ...</w:t>
            </w:r>
          </w:p>
        </w:tc>
      </w:tr>
      <w:tr w:rsidR="003F61E3" w:rsidTr="009D6D84">
        <w:tc>
          <w:tcPr>
            <w:tcW w:w="9038" w:type="dxa"/>
            <w:gridSpan w:val="2"/>
            <w:tcBorders>
              <w:bottom w:val="dotted" w:sz="4" w:space="0" w:color="000000"/>
            </w:tcBorders>
            <w:shd w:val="clear" w:color="auto" w:fill="FFFFFF"/>
            <w:tcMar>
              <w:top w:w="57" w:type="dxa"/>
              <w:bottom w:w="57" w:type="dxa"/>
            </w:tcMar>
          </w:tcPr>
          <w:p w:rsidR="003F61E3" w:rsidRDefault="003F61E3" w:rsidP="009D6D84">
            <w:pPr>
              <w:spacing w:before="60"/>
              <w:jc w:val="both"/>
            </w:pPr>
            <w:r>
              <w:rPr>
                <w:b/>
              </w:rPr>
              <w:t>Course description</w:t>
            </w:r>
            <w:r>
              <w:t>: Information outlining the course requirements in a concise yet descriptive manner.</w:t>
            </w:r>
          </w:p>
        </w:tc>
      </w:tr>
      <w:tr w:rsidR="003F61E3"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3F61E3" w:rsidRPr="00540B84" w:rsidRDefault="003F61E3" w:rsidP="009D6D84">
            <w:pPr>
              <w:spacing w:before="120"/>
              <w:jc w:val="both"/>
              <w:rPr>
                <w:bCs/>
                <w:sz w:val="24"/>
                <w:szCs w:val="24"/>
              </w:rPr>
            </w:pPr>
            <w:r w:rsidRPr="00540B84">
              <w:rPr>
                <w:b/>
                <w:bCs/>
                <w:sz w:val="24"/>
                <w:szCs w:val="24"/>
              </w:rPr>
              <w:t xml:space="preserve">Aims: </w:t>
            </w:r>
            <w:r w:rsidRPr="00540B84">
              <w:rPr>
                <w:bCs/>
                <w:sz w:val="24"/>
                <w:szCs w:val="24"/>
              </w:rPr>
              <w:t>to familiarize students with the following three aspects: the scientific causes and regional characteristics of the climate changes caused by human beings, expected climate change impacts, the climate sensitive sectors, the scientific and technical measures for the reduction of emissions.</w:t>
            </w:r>
          </w:p>
          <w:p w:rsidR="003F61E3" w:rsidRPr="00540B84" w:rsidRDefault="003F61E3" w:rsidP="009D6D84">
            <w:pPr>
              <w:spacing w:before="120"/>
              <w:jc w:val="both"/>
              <w:rPr>
                <w:sz w:val="24"/>
                <w:szCs w:val="24"/>
              </w:rPr>
            </w:pPr>
          </w:p>
          <w:p w:rsidR="003F61E3" w:rsidRPr="00540B84" w:rsidRDefault="003F61E3" w:rsidP="009D6D84">
            <w:pPr>
              <w:autoSpaceDE w:val="0"/>
              <w:autoSpaceDN w:val="0"/>
              <w:adjustRightInd w:val="0"/>
              <w:rPr>
                <w:b/>
                <w:bCs/>
                <w:sz w:val="24"/>
                <w:szCs w:val="24"/>
              </w:rPr>
            </w:pPr>
            <w:r w:rsidRPr="00540B84">
              <w:rPr>
                <w:b/>
                <w:bCs/>
                <w:sz w:val="24"/>
                <w:szCs w:val="24"/>
              </w:rPr>
              <w:t>Content:</w:t>
            </w:r>
          </w:p>
          <w:p w:rsidR="003F61E3" w:rsidRPr="00540B84" w:rsidRDefault="003F61E3" w:rsidP="009D6D84">
            <w:pPr>
              <w:autoSpaceDE w:val="0"/>
              <w:autoSpaceDN w:val="0"/>
              <w:adjustRightInd w:val="0"/>
              <w:rPr>
                <w:b/>
                <w:bCs/>
                <w:sz w:val="24"/>
                <w:szCs w:val="24"/>
              </w:rPr>
            </w:pPr>
          </w:p>
          <w:p w:rsidR="003F61E3" w:rsidRPr="00540B84" w:rsidRDefault="003F61E3" w:rsidP="003F61E3">
            <w:pPr>
              <w:numPr>
                <w:ilvl w:val="0"/>
                <w:numId w:val="10"/>
              </w:numPr>
              <w:autoSpaceDE w:val="0"/>
              <w:autoSpaceDN w:val="0"/>
              <w:adjustRightInd w:val="0"/>
              <w:spacing w:after="0" w:line="240" w:lineRule="auto"/>
              <w:rPr>
                <w:sz w:val="24"/>
                <w:szCs w:val="24"/>
              </w:rPr>
            </w:pPr>
            <w:r w:rsidRPr="00540B84">
              <w:rPr>
                <w:i/>
                <w:iCs/>
                <w:sz w:val="24"/>
                <w:szCs w:val="24"/>
              </w:rPr>
              <w:t>Science.</w:t>
            </w:r>
            <w:r w:rsidRPr="00540B84">
              <w:rPr>
                <w:color w:val="FF0000"/>
                <w:sz w:val="24"/>
                <w:szCs w:val="24"/>
              </w:rPr>
              <w:t xml:space="preserve"> </w:t>
            </w:r>
            <w:r w:rsidRPr="00540B84">
              <w:rPr>
                <w:sz w:val="24"/>
                <w:szCs w:val="24"/>
              </w:rPr>
              <w:t>Climate fluctuation in time and space. The changing composition of the atmosphere: greenhouse gases, aerosol particles, ozone. Further anthropogenic constraints</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Natural climate constraints. Climate system elements, climate changeability. The means of weather forecasting and the sources of uncertainty in forecast models.</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Greenhouse gas emissions. Global climate models. Empirical evidence of the human contribution to climate change. Components of climate change scepticism.</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Global temperature projection: ice age or global warming? Climate averages, extremes and the forecast of regional extremes.</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Expected climate changes in our country and other parts of the world.</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i/>
                <w:iCs/>
                <w:sz w:val="24"/>
                <w:szCs w:val="24"/>
              </w:rPr>
              <w:lastRenderedPageBreak/>
              <w:t xml:space="preserve">Impacts and coping with them. </w:t>
            </w:r>
            <w:r w:rsidRPr="00540B84">
              <w:rPr>
                <w:iCs/>
                <w:sz w:val="24"/>
                <w:szCs w:val="24"/>
              </w:rPr>
              <w:t>Sensibility and vulnerability.</w:t>
            </w:r>
            <w:r w:rsidRPr="00540B84">
              <w:rPr>
                <w:i/>
                <w:iCs/>
                <w:sz w:val="24"/>
                <w:szCs w:val="24"/>
              </w:rPr>
              <w:t xml:space="preserve"> </w:t>
            </w:r>
            <w:r w:rsidRPr="00540B84">
              <w:rPr>
                <w:iCs/>
                <w:sz w:val="24"/>
                <w:szCs w:val="24"/>
              </w:rPr>
              <w:t>Consequences of global warming on sea levels and in the cryospheric elements</w:t>
            </w:r>
          </w:p>
          <w:p w:rsidR="003F61E3" w:rsidRPr="00540B84" w:rsidRDefault="003F61E3" w:rsidP="009D6D84">
            <w:pPr>
              <w:autoSpaceDE w:val="0"/>
              <w:autoSpaceDN w:val="0"/>
              <w:adjustRightInd w:val="0"/>
              <w:ind w:left="714"/>
              <w:rPr>
                <w:sz w:val="24"/>
                <w:szCs w:val="24"/>
              </w:rPr>
            </w:pPr>
            <w:r w:rsidRPr="00540B84">
              <w:rPr>
                <w:sz w:val="24"/>
                <w:szCs w:val="24"/>
              </w:rPr>
              <w:t>The impact of climate change on water resources. How have ecosystems changed? Climate change impacts on food and forestry.</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Climate impacts on industry, on settlements and on cities. Climate impacts on human health.</w:t>
            </w:r>
          </w:p>
          <w:p w:rsidR="003F61E3" w:rsidRPr="00540B84" w:rsidRDefault="003F61E3" w:rsidP="003F61E3">
            <w:pPr>
              <w:numPr>
                <w:ilvl w:val="0"/>
                <w:numId w:val="10"/>
              </w:numPr>
              <w:autoSpaceDE w:val="0"/>
              <w:autoSpaceDN w:val="0"/>
              <w:adjustRightInd w:val="0"/>
              <w:spacing w:after="0" w:line="240" w:lineRule="auto"/>
              <w:ind w:left="714" w:hanging="357"/>
              <w:rPr>
                <w:sz w:val="24"/>
                <w:szCs w:val="24"/>
              </w:rPr>
            </w:pPr>
            <w:r w:rsidRPr="00540B84">
              <w:rPr>
                <w:sz w:val="24"/>
                <w:szCs w:val="24"/>
              </w:rPr>
              <w:t>Impacts and vulnerability in our country, in Europe, on the four other continents, in the polar regions and on seashores.</w:t>
            </w:r>
          </w:p>
          <w:p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i/>
                <w:iCs/>
                <w:sz w:val="24"/>
                <w:szCs w:val="24"/>
              </w:rPr>
              <w:t>Reducing emissions.</w:t>
            </w:r>
            <w:r w:rsidRPr="00540B84">
              <w:rPr>
                <w:iCs/>
                <w:sz w:val="24"/>
                <w:szCs w:val="24"/>
              </w:rPr>
              <w:t xml:space="preserve"> Greenhouse gas emission statistics – the main components according to sectors and countries. Energy management – the scope for reducing energy production in the long term.</w:t>
            </w:r>
          </w:p>
          <w:p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sz w:val="24"/>
                <w:szCs w:val="24"/>
              </w:rPr>
              <w:t>Transport, housing, public buildings and industrial plants – the scope for reducing emissions. Reduction in energy use in agriculture, forestry and waste management.</w:t>
            </w:r>
          </w:p>
          <w:p w:rsidR="003F61E3" w:rsidRPr="00540B84" w:rsidRDefault="003F61E3" w:rsidP="003F61E3">
            <w:pPr>
              <w:numPr>
                <w:ilvl w:val="0"/>
                <w:numId w:val="10"/>
              </w:numPr>
              <w:autoSpaceDE w:val="0"/>
              <w:autoSpaceDN w:val="0"/>
              <w:adjustRightInd w:val="0"/>
              <w:spacing w:after="0" w:line="240" w:lineRule="auto"/>
              <w:ind w:left="714" w:hanging="357"/>
              <w:rPr>
                <w:rFonts w:ascii="HelveticaNeue-Roman" w:hAnsi="HelveticaNeue-Roman" w:cs="HelveticaNeue-Roman"/>
                <w:sz w:val="24"/>
                <w:szCs w:val="24"/>
              </w:rPr>
            </w:pPr>
            <w:r w:rsidRPr="00540B84">
              <w:rPr>
                <w:sz w:val="24"/>
                <w:szCs w:val="24"/>
              </w:rPr>
              <w:t>Geopolitical implications and limits. Geoengineering. Climate change and Hungarian legislation. Adapt and reduce! The role of individual in climate protection.</w:t>
            </w:r>
          </w:p>
          <w:p w:rsidR="003F61E3" w:rsidRPr="00540B84" w:rsidRDefault="003F61E3" w:rsidP="009D6D84">
            <w:pPr>
              <w:autoSpaceDE w:val="0"/>
              <w:autoSpaceDN w:val="0"/>
              <w:adjustRightInd w:val="0"/>
              <w:rPr>
                <w:b/>
                <w:bCs/>
                <w:sz w:val="24"/>
                <w:szCs w:val="24"/>
              </w:rPr>
            </w:pPr>
          </w:p>
          <w:p w:rsidR="003F61E3" w:rsidRPr="00540B84" w:rsidRDefault="003F61E3" w:rsidP="009D6D84">
            <w:pPr>
              <w:autoSpaceDE w:val="0"/>
              <w:autoSpaceDN w:val="0"/>
              <w:adjustRightInd w:val="0"/>
              <w:rPr>
                <w:b/>
                <w:bCs/>
                <w:sz w:val="24"/>
                <w:szCs w:val="24"/>
              </w:rPr>
            </w:pPr>
            <w:r w:rsidRPr="00540B84">
              <w:rPr>
                <w:b/>
                <w:bCs/>
                <w:sz w:val="24"/>
                <w:szCs w:val="24"/>
              </w:rPr>
              <w:t>Competences:</w:t>
            </w:r>
          </w:p>
          <w:p w:rsidR="003F61E3" w:rsidRPr="00540B84" w:rsidRDefault="003F61E3" w:rsidP="009D6D84">
            <w:pPr>
              <w:autoSpaceDE w:val="0"/>
              <w:autoSpaceDN w:val="0"/>
              <w:adjustRightInd w:val="0"/>
              <w:rPr>
                <w:b/>
                <w:bCs/>
                <w:sz w:val="24"/>
                <w:szCs w:val="24"/>
              </w:rPr>
            </w:pPr>
          </w:p>
          <w:p w:rsidR="003F61E3" w:rsidRPr="00540B84" w:rsidRDefault="003F61E3" w:rsidP="009D6D84">
            <w:pPr>
              <w:spacing w:line="270" w:lineRule="atLeast"/>
              <w:rPr>
                <w:color w:val="545454"/>
                <w:sz w:val="24"/>
                <w:szCs w:val="24"/>
              </w:rPr>
            </w:pPr>
            <w:r w:rsidRPr="00540B84">
              <w:rPr>
                <w:spacing w:val="-2"/>
                <w:sz w:val="24"/>
                <w:szCs w:val="24"/>
              </w:rPr>
              <w:t xml:space="preserve">The course will help students to develop their general knowledge of the world along with their skills and abilities and become lifelong learners. The course will also enable students to acquire a wide geographical and enviromental knowledge which they can use in other areas of everyday life as well. They will also develop problem-solving skills and critical thinking which will help them to tackle problems on a daily basis. Students will be able to think about geographical and enviromental issues on a local, regional and global level. The course will help students to develop a strong commitment to sustainability and will demonstrate ways </w:t>
            </w:r>
          </w:p>
          <w:p w:rsidR="003F61E3" w:rsidRDefault="003F61E3" w:rsidP="009D6D84">
            <w:pPr>
              <w:ind w:left="34"/>
            </w:pPr>
            <w:r w:rsidRPr="00540B84">
              <w:rPr>
                <w:rFonts w:hAnsi="Symbol"/>
                <w:sz w:val="24"/>
                <w:szCs w:val="24"/>
              </w:rPr>
              <w:t>of</w:t>
            </w:r>
            <w:r w:rsidRPr="00540B84">
              <w:rPr>
                <w:sz w:val="24"/>
                <w:szCs w:val="24"/>
              </w:rPr>
              <w:t xml:space="preserve"> </w:t>
            </w:r>
            <w:r w:rsidRPr="00540B84">
              <w:rPr>
                <w:spacing w:val="-2"/>
                <w:sz w:val="24"/>
                <w:szCs w:val="24"/>
              </w:rPr>
              <w:t>how to be more responsible in regard to enviromental issues. The course plays a crucial role in raising awareness of enviromental challanges and shaping the attitudes and behaviour that can make a difference.</w:t>
            </w:r>
          </w:p>
        </w:tc>
      </w:tr>
      <w:tr w:rsidR="003F61E3" w:rsidTr="009D6D84">
        <w:tc>
          <w:tcPr>
            <w:tcW w:w="9038" w:type="dxa"/>
            <w:gridSpan w:val="2"/>
            <w:tcBorders>
              <w:bottom w:val="dotted" w:sz="4" w:space="0" w:color="000000"/>
            </w:tcBorders>
            <w:shd w:val="clear" w:color="auto" w:fill="FFFFFF"/>
            <w:tcMar>
              <w:top w:w="57" w:type="dxa"/>
              <w:bottom w:w="57" w:type="dxa"/>
            </w:tcMar>
            <w:vAlign w:val="center"/>
          </w:tcPr>
          <w:p w:rsidR="003F61E3" w:rsidRDefault="003F61E3" w:rsidP="009D6D84">
            <w:pPr>
              <w:jc w:val="both"/>
            </w:pPr>
            <w:r>
              <w:lastRenderedPageBreak/>
              <w:t xml:space="preserve">List the </w:t>
            </w:r>
            <w:r>
              <w:rPr>
                <w:b/>
              </w:rPr>
              <w:t>3-5</w:t>
            </w:r>
            <w:r>
              <w:t xml:space="preserve"> most important required or recommended reading materials (notes, textbook), with bibliographic information (author, title, publishing data (or pages), ISBN)</w:t>
            </w:r>
          </w:p>
        </w:tc>
      </w:tr>
      <w:tr w:rsidR="003F61E3"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3F61E3" w:rsidRDefault="003F61E3" w:rsidP="009D6D84">
            <w:pPr>
              <w:autoSpaceDE w:val="0"/>
              <w:autoSpaceDN w:val="0"/>
              <w:adjustRightInd w:val="0"/>
              <w:rPr>
                <w:b/>
                <w:bCs/>
                <w:sz w:val="24"/>
                <w:szCs w:val="24"/>
              </w:rPr>
            </w:pPr>
            <w:r w:rsidRPr="00540B84">
              <w:rPr>
                <w:b/>
                <w:bCs/>
                <w:sz w:val="24"/>
                <w:szCs w:val="24"/>
              </w:rPr>
              <w:t>Required reading:</w:t>
            </w:r>
          </w:p>
          <w:p w:rsidR="003F61E3" w:rsidRPr="00540B84" w:rsidRDefault="003F61E3" w:rsidP="009D6D84">
            <w:pPr>
              <w:ind w:left="822" w:right="57" w:hanging="709"/>
              <w:jc w:val="both"/>
              <w:rPr>
                <w:b/>
                <w:bCs/>
                <w:sz w:val="24"/>
                <w:szCs w:val="24"/>
              </w:rPr>
            </w:pPr>
            <w:r w:rsidRPr="00540B84">
              <w:rPr>
                <w:sz w:val="24"/>
                <w:szCs w:val="24"/>
              </w:rPr>
              <w:t>BUCKLEY, B., HOPKINS E</w:t>
            </w:r>
            <w:proofErr w:type="gramStart"/>
            <w:r w:rsidRPr="00540B84">
              <w:rPr>
                <w:sz w:val="24"/>
                <w:szCs w:val="24"/>
              </w:rPr>
              <w:t>.J</w:t>
            </w:r>
            <w:proofErr w:type="gramEnd"/>
            <w:r w:rsidRPr="00540B84">
              <w:rPr>
                <w:sz w:val="24"/>
                <w:szCs w:val="24"/>
              </w:rPr>
              <w:t>. and WHITAKER R</w:t>
            </w:r>
            <w:proofErr w:type="gramStart"/>
            <w:r w:rsidRPr="00540B84">
              <w:rPr>
                <w:sz w:val="24"/>
                <w:szCs w:val="24"/>
              </w:rPr>
              <w:t>.,</w:t>
            </w:r>
            <w:proofErr w:type="gramEnd"/>
            <w:r w:rsidRPr="00540B84">
              <w:rPr>
                <w:sz w:val="24"/>
                <w:szCs w:val="24"/>
              </w:rPr>
              <w:t xml:space="preserve"> 2005: </w:t>
            </w:r>
            <w:r w:rsidRPr="00540B84">
              <w:rPr>
                <w:i/>
                <w:sz w:val="24"/>
                <w:szCs w:val="24"/>
              </w:rPr>
              <w:t>The Encyclopedia of Climate Research. Illustrated guide</w:t>
            </w:r>
            <w:r w:rsidRPr="00540B84">
              <w:rPr>
                <w:sz w:val="24"/>
                <w:szCs w:val="24"/>
              </w:rPr>
              <w:t xml:space="preserve"> Jószöveg Műhely Kiadó, 303 o. </w:t>
            </w:r>
          </w:p>
          <w:p w:rsidR="003F61E3" w:rsidRPr="00540B84" w:rsidRDefault="003F61E3" w:rsidP="009D6D84">
            <w:pPr>
              <w:ind w:left="822" w:right="57" w:hanging="709"/>
              <w:jc w:val="both"/>
              <w:rPr>
                <w:b/>
                <w:bCs/>
                <w:sz w:val="24"/>
                <w:szCs w:val="24"/>
              </w:rPr>
            </w:pPr>
            <w:r w:rsidRPr="00540B84">
              <w:rPr>
                <w:sz w:val="24"/>
                <w:szCs w:val="24"/>
              </w:rPr>
              <w:t>BORROUGHS, W</w:t>
            </w:r>
            <w:proofErr w:type="gramStart"/>
            <w:r w:rsidRPr="00540B84">
              <w:rPr>
                <w:sz w:val="24"/>
                <w:szCs w:val="24"/>
              </w:rPr>
              <w:t>.,</w:t>
            </w:r>
            <w:proofErr w:type="gramEnd"/>
            <w:r w:rsidRPr="00540B84">
              <w:rPr>
                <w:sz w:val="24"/>
                <w:szCs w:val="24"/>
              </w:rPr>
              <w:t xml:space="preserve"> 2003: </w:t>
            </w:r>
            <w:r w:rsidRPr="00540B84">
              <w:rPr>
                <w:i/>
                <w:iCs/>
                <w:sz w:val="24"/>
                <w:szCs w:val="24"/>
              </w:rPr>
              <w:t>Climate into the 21th Century.</w:t>
            </w:r>
            <w:r w:rsidRPr="00540B84">
              <w:rPr>
                <w:sz w:val="24"/>
                <w:szCs w:val="24"/>
              </w:rPr>
              <w:t xml:space="preserve"> World Meteorological Organisation. University Press, Cambrdge, UK</w:t>
            </w:r>
            <w:proofErr w:type="gramStart"/>
            <w:r w:rsidRPr="00540B84">
              <w:rPr>
                <w:sz w:val="24"/>
                <w:szCs w:val="24"/>
              </w:rPr>
              <w:t>.,</w:t>
            </w:r>
            <w:proofErr w:type="gramEnd"/>
            <w:r w:rsidRPr="00540B84">
              <w:rPr>
                <w:sz w:val="24"/>
                <w:szCs w:val="24"/>
              </w:rPr>
              <w:t xml:space="preserve"> 240 pp. .</w:t>
            </w:r>
            <w:r w:rsidRPr="00540B84">
              <w:rPr>
                <w:b/>
                <w:bCs/>
                <w:sz w:val="24"/>
                <w:szCs w:val="24"/>
              </w:rPr>
              <w:t xml:space="preserve"> </w:t>
            </w:r>
          </w:p>
          <w:p w:rsidR="003F61E3" w:rsidRPr="00540B84" w:rsidRDefault="003F61E3" w:rsidP="009D6D84">
            <w:pPr>
              <w:autoSpaceDE w:val="0"/>
              <w:autoSpaceDN w:val="0"/>
              <w:adjustRightInd w:val="0"/>
              <w:rPr>
                <w:b/>
                <w:bCs/>
                <w:sz w:val="24"/>
                <w:szCs w:val="24"/>
              </w:rPr>
            </w:pPr>
          </w:p>
          <w:p w:rsidR="003F61E3" w:rsidRPr="00540B84" w:rsidRDefault="003F61E3" w:rsidP="009D6D84">
            <w:pPr>
              <w:autoSpaceDE w:val="0"/>
              <w:autoSpaceDN w:val="0"/>
              <w:adjustRightInd w:val="0"/>
              <w:spacing w:before="120" w:after="120"/>
              <w:rPr>
                <w:b/>
                <w:bCs/>
                <w:sz w:val="24"/>
                <w:szCs w:val="24"/>
              </w:rPr>
            </w:pPr>
            <w:r w:rsidRPr="00540B84">
              <w:rPr>
                <w:b/>
                <w:bCs/>
                <w:sz w:val="24"/>
                <w:szCs w:val="24"/>
              </w:rPr>
              <w:t>Recommended reading:</w:t>
            </w:r>
          </w:p>
          <w:p w:rsidR="003F61E3" w:rsidRPr="00540B84" w:rsidRDefault="003F61E3" w:rsidP="009D6D84">
            <w:pPr>
              <w:ind w:left="822" w:right="57" w:hanging="709"/>
              <w:jc w:val="both"/>
              <w:rPr>
                <w:b/>
                <w:bCs/>
                <w:sz w:val="24"/>
                <w:szCs w:val="24"/>
              </w:rPr>
            </w:pPr>
            <w:r w:rsidRPr="00540B84">
              <w:rPr>
                <w:sz w:val="24"/>
                <w:szCs w:val="24"/>
              </w:rPr>
              <w:t>OLIVER J</w:t>
            </w:r>
            <w:proofErr w:type="gramStart"/>
            <w:r w:rsidRPr="00540B84">
              <w:rPr>
                <w:sz w:val="24"/>
                <w:szCs w:val="24"/>
              </w:rPr>
              <w:t>.E</w:t>
            </w:r>
            <w:proofErr w:type="gramEnd"/>
            <w:r w:rsidRPr="00540B84">
              <w:rPr>
                <w:sz w:val="24"/>
                <w:szCs w:val="24"/>
              </w:rPr>
              <w:t xml:space="preserve">. (ed.), 2005: </w:t>
            </w:r>
            <w:r w:rsidRPr="00540B84">
              <w:rPr>
                <w:i/>
                <w:iCs/>
                <w:sz w:val="24"/>
                <w:szCs w:val="24"/>
              </w:rPr>
              <w:t>Encyclopedia o World Climatology.</w:t>
            </w:r>
            <w:r w:rsidRPr="00540B84">
              <w:rPr>
                <w:sz w:val="24"/>
                <w:szCs w:val="24"/>
              </w:rPr>
              <w:t xml:space="preserve"> Encyclopedia of Earth Sciences Series. Springer, 854 pp. .</w:t>
            </w:r>
            <w:r w:rsidRPr="00540B84">
              <w:rPr>
                <w:b/>
                <w:bCs/>
                <w:sz w:val="24"/>
                <w:szCs w:val="24"/>
              </w:rPr>
              <w:t xml:space="preserve"> </w:t>
            </w:r>
          </w:p>
          <w:p w:rsidR="003F61E3" w:rsidRPr="00540B84" w:rsidRDefault="003F61E3" w:rsidP="009D6D84">
            <w:pPr>
              <w:ind w:left="822" w:right="57" w:hanging="709"/>
              <w:jc w:val="both"/>
              <w:rPr>
                <w:b/>
                <w:bCs/>
                <w:sz w:val="24"/>
                <w:szCs w:val="24"/>
              </w:rPr>
            </w:pPr>
            <w:r w:rsidRPr="00540B84">
              <w:rPr>
                <w:sz w:val="24"/>
                <w:szCs w:val="24"/>
              </w:rPr>
              <w:t>SCHELLNHUBER H-J</w:t>
            </w:r>
            <w:proofErr w:type="gramStart"/>
            <w:r w:rsidRPr="00540B84">
              <w:rPr>
                <w:sz w:val="24"/>
                <w:szCs w:val="24"/>
              </w:rPr>
              <w:t>.,</w:t>
            </w:r>
            <w:proofErr w:type="gramEnd"/>
            <w:r w:rsidRPr="00540B84">
              <w:rPr>
                <w:sz w:val="24"/>
                <w:szCs w:val="24"/>
              </w:rPr>
              <w:t xml:space="preserve"> CRAMER W., NAKICENOVIC N., WIGLEY T. and YOHE G</w:t>
            </w:r>
            <w:proofErr w:type="gramStart"/>
            <w:r w:rsidRPr="00540B84">
              <w:rPr>
                <w:sz w:val="24"/>
                <w:szCs w:val="24"/>
              </w:rPr>
              <w:t>.,</w:t>
            </w:r>
            <w:proofErr w:type="gramEnd"/>
            <w:r w:rsidRPr="00540B84">
              <w:rPr>
                <w:sz w:val="24"/>
                <w:szCs w:val="24"/>
              </w:rPr>
              <w:t xml:space="preserve"> 2006: </w:t>
            </w:r>
            <w:r w:rsidRPr="00540B84">
              <w:rPr>
                <w:i/>
                <w:iCs/>
                <w:sz w:val="24"/>
                <w:szCs w:val="24"/>
              </w:rPr>
              <w:t>Avoiding Dangerous Climate Change.</w:t>
            </w:r>
            <w:r w:rsidRPr="00540B84">
              <w:rPr>
                <w:sz w:val="24"/>
                <w:szCs w:val="24"/>
              </w:rPr>
              <w:t xml:space="preserve"> Cambridge University Press, 392m pp.</w:t>
            </w:r>
            <w:r w:rsidRPr="00540B84">
              <w:rPr>
                <w:b/>
                <w:bCs/>
                <w:sz w:val="24"/>
                <w:szCs w:val="24"/>
              </w:rPr>
              <w:t xml:space="preserve"> </w:t>
            </w:r>
          </w:p>
          <w:p w:rsidR="003F61E3" w:rsidRDefault="003F61E3" w:rsidP="009D6D84">
            <w:pPr>
              <w:ind w:left="34"/>
            </w:pPr>
            <w:r w:rsidRPr="00540B84">
              <w:rPr>
                <w:sz w:val="24"/>
                <w:szCs w:val="24"/>
              </w:rPr>
              <w:t xml:space="preserve">LEROUX M., 2005: </w:t>
            </w:r>
            <w:r w:rsidRPr="00540B84">
              <w:rPr>
                <w:i/>
                <w:iCs/>
                <w:sz w:val="24"/>
                <w:szCs w:val="24"/>
              </w:rPr>
              <w:t>Global Warming – Myth or Reality? The Erring Ways of Climatology</w:t>
            </w:r>
            <w:r w:rsidRPr="00540B84">
              <w:rPr>
                <w:sz w:val="24"/>
                <w:szCs w:val="24"/>
              </w:rPr>
              <w:t>. Springer 509 o.</w:t>
            </w:r>
          </w:p>
        </w:tc>
      </w:tr>
      <w:tr w:rsidR="003F61E3" w:rsidTr="009D6D84">
        <w:trPr>
          <w:trHeight w:val="320"/>
        </w:trPr>
        <w:tc>
          <w:tcPr>
            <w:tcW w:w="9038" w:type="dxa"/>
            <w:gridSpan w:val="2"/>
            <w:shd w:val="clear" w:color="auto" w:fill="FFFFFF"/>
            <w:tcMar>
              <w:top w:w="57" w:type="dxa"/>
              <w:bottom w:w="57" w:type="dxa"/>
            </w:tcMar>
          </w:tcPr>
          <w:p w:rsidR="003F61E3" w:rsidRDefault="003F61E3" w:rsidP="009D6D84">
            <w:pPr>
              <w:spacing w:before="60"/>
              <w:jc w:val="both"/>
            </w:pPr>
            <w:r>
              <w:rPr>
                <w:b/>
              </w:rPr>
              <w:lastRenderedPageBreak/>
              <w:t xml:space="preserve">Lecturer responsible </w:t>
            </w:r>
            <w:r>
              <w:t xml:space="preserve">for the course </w:t>
            </w:r>
            <w:r>
              <w:rPr>
                <w:i/>
              </w:rPr>
              <w:t>(name, title, academic degree.</w:t>
            </w:r>
            <w:r>
              <w:t xml:space="preserve">): </w:t>
            </w:r>
            <w:r w:rsidRPr="00961402">
              <w:rPr>
                <w:b/>
                <w:bCs/>
                <w:sz w:val="24"/>
                <w:szCs w:val="24"/>
              </w:rPr>
              <w:t>Prof. Dr. János Mika</w:t>
            </w:r>
          </w:p>
        </w:tc>
      </w:tr>
      <w:tr w:rsidR="003F61E3" w:rsidTr="009D6D84">
        <w:trPr>
          <w:trHeight w:val="320"/>
        </w:trPr>
        <w:tc>
          <w:tcPr>
            <w:tcW w:w="9038" w:type="dxa"/>
            <w:gridSpan w:val="2"/>
            <w:tcBorders>
              <w:bottom w:val="single" w:sz="4" w:space="0" w:color="000000"/>
            </w:tcBorders>
            <w:shd w:val="clear" w:color="auto" w:fill="FFFFFF"/>
            <w:tcMar>
              <w:top w:w="57" w:type="dxa"/>
              <w:bottom w:w="57" w:type="dxa"/>
            </w:tcMar>
          </w:tcPr>
          <w:p w:rsidR="003F61E3" w:rsidRDefault="003F61E3" w:rsidP="009D6D84">
            <w:pPr>
              <w:spacing w:before="60"/>
              <w:jc w:val="both"/>
            </w:pPr>
            <w:r>
              <w:rPr>
                <w:b/>
              </w:rPr>
              <w:t xml:space="preserve">Other lecturers involved </w:t>
            </w:r>
            <w:r>
              <w:t xml:space="preserve">if any </w:t>
            </w:r>
            <w:r>
              <w:rPr>
                <w:i/>
              </w:rPr>
              <w:t>(name, title, academic degree</w:t>
            </w:r>
            <w:r>
              <w:t>)</w:t>
            </w:r>
            <w:proofErr w:type="gramStart"/>
            <w:r>
              <w:t>: ..</w:t>
            </w:r>
            <w:proofErr w:type="gramEnd"/>
            <w:r>
              <w:t>.....</w:t>
            </w:r>
          </w:p>
        </w:tc>
      </w:tr>
    </w:tbl>
    <w:p w:rsidR="003F61E3" w:rsidRDefault="003F61E3">
      <w:pPr>
        <w:rPr>
          <w:lang w:val="en-GB"/>
        </w:rPr>
      </w:pP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4B1E4A" w:rsidTr="009D6D84">
        <w:tc>
          <w:tcPr>
            <w:tcW w:w="6806" w:type="dxa"/>
            <w:shd w:val="clear" w:color="auto" w:fill="FFFFFF"/>
            <w:tcMar>
              <w:top w:w="57" w:type="dxa"/>
              <w:bottom w:w="57" w:type="dxa"/>
            </w:tcMar>
          </w:tcPr>
          <w:p w:rsidR="004B1E4A" w:rsidRDefault="004B1E4A" w:rsidP="009D6D84">
            <w:pPr>
              <w:jc w:val="both"/>
            </w:pPr>
            <w:r>
              <w:rPr>
                <w:b/>
              </w:rPr>
              <w:t xml:space="preserve">Course unit: </w:t>
            </w:r>
            <w:r w:rsidRPr="00506801">
              <w:rPr>
                <w:b/>
                <w:bCs/>
                <w:sz w:val="24"/>
                <w:szCs w:val="24"/>
                <w:highlight w:val="yellow"/>
                <w:lang w:val="en-GB"/>
              </w:rPr>
              <w:t>Sustainability and risk awareness rising</w:t>
            </w:r>
          </w:p>
        </w:tc>
        <w:tc>
          <w:tcPr>
            <w:tcW w:w="2232" w:type="dxa"/>
            <w:shd w:val="clear" w:color="auto" w:fill="FFFFFF"/>
            <w:tcMar>
              <w:top w:w="57" w:type="dxa"/>
              <w:bottom w:w="57" w:type="dxa"/>
            </w:tcMar>
          </w:tcPr>
          <w:p w:rsidR="004B1E4A" w:rsidRDefault="004B1E4A" w:rsidP="009D6D84">
            <w:pPr>
              <w:spacing w:before="60"/>
              <w:jc w:val="both"/>
            </w:pPr>
            <w:r>
              <w:rPr>
                <w:b/>
              </w:rPr>
              <w:t xml:space="preserve">Credit points: </w:t>
            </w:r>
            <w:r w:rsidRPr="00BD2387">
              <w:rPr>
                <w:b/>
                <w:highlight w:val="yellow"/>
              </w:rPr>
              <w:t>3</w:t>
            </w:r>
          </w:p>
        </w:tc>
      </w:tr>
      <w:tr w:rsidR="004B1E4A" w:rsidTr="009D6D84">
        <w:tc>
          <w:tcPr>
            <w:tcW w:w="9038" w:type="dxa"/>
            <w:gridSpan w:val="2"/>
            <w:shd w:val="clear" w:color="auto" w:fill="FFFFFF"/>
            <w:tcMar>
              <w:top w:w="57" w:type="dxa"/>
              <w:bottom w:w="57" w:type="dxa"/>
            </w:tcMar>
          </w:tcPr>
          <w:p w:rsidR="004B1E4A" w:rsidRDefault="004B1E4A" w:rsidP="009D6D84">
            <w:pPr>
              <w:spacing w:before="60"/>
              <w:jc w:val="both"/>
            </w:pPr>
            <w:r>
              <w:t>The type (lecture/</w:t>
            </w:r>
            <w:r w:rsidRPr="004B7A72">
              <w:rPr>
                <w:b/>
              </w:rPr>
              <w:t>seminar</w:t>
            </w:r>
            <w:r>
              <w:t>/fieldwork/consultation hours) and number of lessons</w:t>
            </w:r>
            <w:proofErr w:type="gramStart"/>
            <w:r>
              <w:t>: ..</w:t>
            </w:r>
            <w:proofErr w:type="gramEnd"/>
            <w:r>
              <w:t>. in the given semester,</w:t>
            </w:r>
            <w:r w:rsidRPr="009B46E5">
              <w:rPr>
                <w:b/>
              </w:rPr>
              <w:t xml:space="preserve"> 2/30 weekly/full semester</w:t>
            </w:r>
          </w:p>
          <w:p w:rsidR="004B1E4A" w:rsidRDefault="004B1E4A" w:rsidP="009D6D84">
            <w:pPr>
              <w:spacing w:before="60"/>
              <w:jc w:val="both"/>
            </w:pPr>
            <w:r w:rsidRPr="00752FDA">
              <w:rPr>
                <w:color w:val="000000" w:themeColor="text1"/>
              </w:rPr>
              <w:t>if the subject is not taught in English, the language of teaching</w:t>
            </w:r>
            <w:proofErr w:type="gramStart"/>
            <w:r w:rsidRPr="00752FDA">
              <w:rPr>
                <w:color w:val="000000" w:themeColor="text1"/>
              </w:rPr>
              <w:t>: ..</w:t>
            </w:r>
            <w:proofErr w:type="gramEnd"/>
            <w:r w:rsidRPr="00752FDA">
              <w:rPr>
                <w:color w:val="000000" w:themeColor="text1"/>
              </w:rPr>
              <w:t>...................</w:t>
            </w:r>
          </w:p>
        </w:tc>
      </w:tr>
      <w:tr w:rsidR="004B1E4A" w:rsidTr="009D6D84">
        <w:tc>
          <w:tcPr>
            <w:tcW w:w="9038" w:type="dxa"/>
            <w:gridSpan w:val="2"/>
            <w:shd w:val="clear" w:color="auto" w:fill="FFFFFF"/>
            <w:tcMar>
              <w:top w:w="57" w:type="dxa"/>
              <w:bottom w:w="57" w:type="dxa"/>
            </w:tcMar>
          </w:tcPr>
          <w:p w:rsidR="004B1E4A" w:rsidRDefault="004B1E4A" w:rsidP="009D6D84">
            <w:pPr>
              <w:spacing w:before="60"/>
              <w:jc w:val="both"/>
            </w:pPr>
            <w:r>
              <w:t>The method of assessment (exam/</w:t>
            </w:r>
            <w:r w:rsidRPr="004B7A72">
              <w:rPr>
                <w:b/>
              </w:rPr>
              <w:t>end of course mark</w:t>
            </w:r>
            <w:r>
              <w:t>/other assessment.)</w:t>
            </w:r>
            <w:proofErr w:type="gramStart"/>
            <w:r>
              <w:t>: ..</w:t>
            </w:r>
            <w:proofErr w:type="gramEnd"/>
            <w:r>
              <w:t>.</w:t>
            </w:r>
          </w:p>
        </w:tc>
      </w:tr>
      <w:tr w:rsidR="004B1E4A" w:rsidTr="009D6D84">
        <w:tc>
          <w:tcPr>
            <w:tcW w:w="9038" w:type="dxa"/>
            <w:gridSpan w:val="2"/>
            <w:tcBorders>
              <w:bottom w:val="single" w:sz="4" w:space="0" w:color="000000"/>
            </w:tcBorders>
            <w:shd w:val="clear" w:color="auto" w:fill="FFFFFF"/>
            <w:tcMar>
              <w:top w:w="57" w:type="dxa"/>
              <w:bottom w:w="57" w:type="dxa"/>
            </w:tcMar>
          </w:tcPr>
          <w:p w:rsidR="004B1E4A" w:rsidRDefault="004B1E4A" w:rsidP="009D6D84">
            <w:pPr>
              <w:jc w:val="both"/>
            </w:pPr>
            <w:r>
              <w:t>Course in the curriculum (which semester is the course taught in): 3rd</w:t>
            </w:r>
          </w:p>
        </w:tc>
      </w:tr>
      <w:tr w:rsidR="004B1E4A" w:rsidTr="009D6D84">
        <w:tc>
          <w:tcPr>
            <w:tcW w:w="9038" w:type="dxa"/>
            <w:gridSpan w:val="2"/>
            <w:tcBorders>
              <w:bottom w:val="single" w:sz="4" w:space="0" w:color="000000"/>
            </w:tcBorders>
            <w:shd w:val="clear" w:color="auto" w:fill="FFFFFF"/>
            <w:tcMar>
              <w:top w:w="57" w:type="dxa"/>
              <w:bottom w:w="57" w:type="dxa"/>
            </w:tcMar>
          </w:tcPr>
          <w:p w:rsidR="004B1E4A" w:rsidRDefault="004B1E4A" w:rsidP="009D6D84">
            <w:pPr>
              <w:jc w:val="both"/>
            </w:pPr>
            <w:r>
              <w:t xml:space="preserve">Entry </w:t>
            </w:r>
            <w:proofErr w:type="gramStart"/>
            <w:r>
              <w:t>requirements(</w:t>
            </w:r>
            <w:proofErr w:type="gramEnd"/>
            <w:r>
              <w:t>if any): ...</w:t>
            </w:r>
          </w:p>
        </w:tc>
      </w:tr>
      <w:tr w:rsidR="004B1E4A" w:rsidTr="009D6D84">
        <w:tc>
          <w:tcPr>
            <w:tcW w:w="9038" w:type="dxa"/>
            <w:gridSpan w:val="2"/>
            <w:tcBorders>
              <w:bottom w:val="dotted" w:sz="4" w:space="0" w:color="000000"/>
            </w:tcBorders>
            <w:shd w:val="clear" w:color="auto" w:fill="FFFFFF"/>
            <w:tcMar>
              <w:top w:w="57" w:type="dxa"/>
              <w:bottom w:w="57" w:type="dxa"/>
            </w:tcMar>
          </w:tcPr>
          <w:p w:rsidR="004B1E4A" w:rsidRDefault="004B1E4A" w:rsidP="009D6D84">
            <w:pPr>
              <w:spacing w:before="60"/>
              <w:jc w:val="both"/>
            </w:pPr>
            <w:r>
              <w:rPr>
                <w:b/>
              </w:rPr>
              <w:t>Course description</w:t>
            </w:r>
            <w:r>
              <w:t>: Information outlining the course requirements in a concise yet descriptive manner.</w:t>
            </w:r>
          </w:p>
        </w:tc>
      </w:tr>
      <w:tr w:rsidR="004B1E4A"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4B1E4A" w:rsidRPr="00DD0517" w:rsidRDefault="004B1E4A" w:rsidP="009D6D84">
            <w:pPr>
              <w:tabs>
                <w:tab w:val="num" w:pos="284"/>
              </w:tabs>
              <w:ind w:left="284" w:hanging="284"/>
              <w:jc w:val="both"/>
              <w:rPr>
                <w:b/>
                <w:bCs/>
              </w:rPr>
            </w:pPr>
            <w:r w:rsidRPr="00DD0517">
              <w:rPr>
                <w:b/>
                <w:bCs/>
              </w:rPr>
              <w:t xml:space="preserve">Aims: </w:t>
            </w:r>
            <w:r w:rsidRPr="00DD0517">
              <w:rPr>
                <w:bCs/>
              </w:rPr>
              <w:t>to master the ethical and moral principles and operative skills relating to disaster risk reduction</w:t>
            </w:r>
            <w:r w:rsidRPr="00DD0517">
              <w:rPr>
                <w:b/>
                <w:bCs/>
              </w:rPr>
              <w:t xml:space="preserve"> </w:t>
            </w:r>
            <w:r w:rsidRPr="00DD0517">
              <w:rPr>
                <w:bCs/>
              </w:rPr>
              <w:t>bearing in</w:t>
            </w:r>
            <w:r w:rsidRPr="00DD0517">
              <w:rPr>
                <w:b/>
                <w:bCs/>
              </w:rPr>
              <w:t xml:space="preserve"> </w:t>
            </w:r>
            <w:r w:rsidRPr="00DD0517">
              <w:rPr>
                <w:bCs/>
              </w:rPr>
              <w:t>mind cultural identity, democratic decision-making processes, natural values and the proper use of natural resources.</w:t>
            </w:r>
          </w:p>
          <w:p w:rsidR="004B1E4A" w:rsidRPr="00DD0517" w:rsidRDefault="004B1E4A" w:rsidP="009D6D84">
            <w:pPr>
              <w:tabs>
                <w:tab w:val="num" w:pos="284"/>
              </w:tabs>
              <w:ind w:left="284" w:hanging="284"/>
              <w:jc w:val="both"/>
            </w:pPr>
          </w:p>
          <w:p w:rsidR="004B1E4A" w:rsidRPr="00DD0517" w:rsidRDefault="004B1E4A" w:rsidP="009D6D84">
            <w:pPr>
              <w:tabs>
                <w:tab w:val="num" w:pos="284"/>
              </w:tabs>
              <w:ind w:left="284" w:hanging="284"/>
              <w:jc w:val="both"/>
            </w:pPr>
            <w:r w:rsidRPr="00DD0517">
              <w:rPr>
                <w:b/>
                <w:bCs/>
              </w:rPr>
              <w:t xml:space="preserve">Content: </w:t>
            </w:r>
            <w:r w:rsidRPr="00DD0517">
              <w:rPr>
                <w:bCs/>
              </w:rPr>
              <w:t>Learning and teaching in relation to environmental and sustainability issues.</w:t>
            </w:r>
          </w:p>
          <w:p w:rsidR="004B1E4A" w:rsidRPr="00DD0517" w:rsidRDefault="004B1E4A" w:rsidP="004B1E4A">
            <w:pPr>
              <w:numPr>
                <w:ilvl w:val="0"/>
                <w:numId w:val="11"/>
              </w:numPr>
              <w:spacing w:after="0" w:line="240" w:lineRule="auto"/>
              <w:jc w:val="both"/>
            </w:pPr>
            <w:r w:rsidRPr="00DD0517">
              <w:t xml:space="preserve">Sustainable development and the characteristics of raising awareness related to the topic. </w:t>
            </w:r>
          </w:p>
          <w:p w:rsidR="004B1E4A" w:rsidRPr="00DD0517" w:rsidRDefault="004B1E4A" w:rsidP="009D6D84">
            <w:pPr>
              <w:ind w:left="720"/>
              <w:jc w:val="both"/>
            </w:pPr>
            <w:r w:rsidRPr="00DD0517">
              <w:t>I. An integrated approach, developing special programs, new teaching methods.</w:t>
            </w:r>
          </w:p>
          <w:p w:rsidR="004B1E4A" w:rsidRPr="00DD0517" w:rsidRDefault="004B1E4A" w:rsidP="004B1E4A">
            <w:pPr>
              <w:numPr>
                <w:ilvl w:val="0"/>
                <w:numId w:val="11"/>
              </w:numPr>
              <w:spacing w:after="0" w:line="240" w:lineRule="auto"/>
              <w:jc w:val="both"/>
            </w:pPr>
            <w:r w:rsidRPr="00DD0517">
              <w:lastRenderedPageBreak/>
              <w:t xml:space="preserve">Sustainable development and the characteristics of raising awareness related to the topic </w:t>
            </w:r>
          </w:p>
          <w:p w:rsidR="004B1E4A" w:rsidRPr="00DD0517" w:rsidRDefault="004B1E4A" w:rsidP="009D6D84">
            <w:pPr>
              <w:ind w:left="720"/>
              <w:jc w:val="both"/>
            </w:pPr>
            <w:r w:rsidRPr="00DD0517">
              <w:t>II. Integrate the values inherent in sustainable development, respect for others including those of present and future genrations, promote critical and problem-solving thinking.</w:t>
            </w:r>
          </w:p>
          <w:p w:rsidR="004B1E4A" w:rsidRPr="00DD0517" w:rsidRDefault="004B1E4A" w:rsidP="004B1E4A">
            <w:pPr>
              <w:numPr>
                <w:ilvl w:val="0"/>
                <w:numId w:val="11"/>
              </w:numPr>
              <w:spacing w:after="0" w:line="240" w:lineRule="auto"/>
              <w:jc w:val="both"/>
            </w:pPr>
            <w:r w:rsidRPr="00DD0517">
              <w:t xml:space="preserve">Sustainable development and the characteristics of raising awareness related to the topic </w:t>
            </w:r>
          </w:p>
          <w:p w:rsidR="004B1E4A" w:rsidRPr="00DD0517" w:rsidRDefault="004B1E4A" w:rsidP="009D6D84">
            <w:pPr>
              <w:ind w:left="720"/>
              <w:jc w:val="both"/>
            </w:pPr>
            <w:r w:rsidRPr="00DD0517">
              <w:t>III. It covers all layers of society, practical uses in everyday life, an active process of learner involvement, dealing with local and global issues.</w:t>
            </w:r>
          </w:p>
          <w:p w:rsidR="004B1E4A" w:rsidRPr="00DD0517" w:rsidRDefault="004B1E4A" w:rsidP="004B1E4A">
            <w:pPr>
              <w:numPr>
                <w:ilvl w:val="0"/>
                <w:numId w:val="11"/>
              </w:numPr>
              <w:tabs>
                <w:tab w:val="num" w:pos="284"/>
              </w:tabs>
              <w:spacing w:after="0" w:line="240" w:lineRule="auto"/>
              <w:jc w:val="both"/>
            </w:pPr>
            <w:r w:rsidRPr="00DD0517">
              <w:t xml:space="preserve">Sustainable development conditions </w:t>
            </w:r>
          </w:p>
          <w:p w:rsidR="004B1E4A" w:rsidRPr="00DD0517" w:rsidRDefault="004B1E4A" w:rsidP="009D6D84">
            <w:pPr>
              <w:ind w:left="720"/>
              <w:jc w:val="both"/>
            </w:pPr>
            <w:r w:rsidRPr="00DD0517">
              <w:t>I. Government and its educational policy committed to sustainable development. Science and scientific knowledge related to sustainable development.</w:t>
            </w:r>
          </w:p>
          <w:p w:rsidR="004B1E4A" w:rsidRPr="00DD0517" w:rsidRDefault="004B1E4A" w:rsidP="004B1E4A">
            <w:pPr>
              <w:numPr>
                <w:ilvl w:val="0"/>
                <w:numId w:val="11"/>
              </w:numPr>
              <w:tabs>
                <w:tab w:val="num" w:pos="284"/>
              </w:tabs>
              <w:spacing w:after="0" w:line="240" w:lineRule="auto"/>
              <w:jc w:val="both"/>
            </w:pPr>
            <w:r w:rsidRPr="00DD0517">
              <w:t xml:space="preserve">Sustainable development conditions </w:t>
            </w:r>
          </w:p>
          <w:p w:rsidR="004B1E4A" w:rsidRPr="00DD0517" w:rsidRDefault="004B1E4A" w:rsidP="009D6D84">
            <w:pPr>
              <w:ind w:left="720"/>
              <w:jc w:val="both"/>
            </w:pPr>
            <w:r w:rsidRPr="00DD0517">
              <w:t>II. Pedagogical knowledge and methods related to sustainable development. A society sharing common values of sustainable development.  Modern mass media becoming a powerful tool for disseminating information related to sustainability.</w:t>
            </w:r>
          </w:p>
          <w:p w:rsidR="004B1E4A" w:rsidRPr="00DD0517" w:rsidRDefault="004B1E4A" w:rsidP="004B1E4A">
            <w:pPr>
              <w:numPr>
                <w:ilvl w:val="0"/>
                <w:numId w:val="11"/>
              </w:numPr>
              <w:tabs>
                <w:tab w:val="num" w:pos="284"/>
              </w:tabs>
              <w:spacing w:after="0" w:line="240" w:lineRule="auto"/>
              <w:jc w:val="both"/>
            </w:pPr>
            <w:r w:rsidRPr="00DD0517">
              <w:t>Creating environmental awareness and its methods: a holistic, an interdisciplinary approach, skill development (critical and creative thinking, civil engagement, cooperation, conflict management). Competence development, to improve the quality of basic education, to improve institutional policy as well as other forms of education.</w:t>
            </w:r>
          </w:p>
          <w:p w:rsidR="004B1E4A" w:rsidRPr="00DD0517" w:rsidRDefault="004B1E4A" w:rsidP="004B1E4A">
            <w:pPr>
              <w:numPr>
                <w:ilvl w:val="0"/>
                <w:numId w:val="11"/>
              </w:numPr>
              <w:tabs>
                <w:tab w:val="num" w:pos="284"/>
              </w:tabs>
              <w:spacing w:after="0" w:line="240" w:lineRule="auto"/>
              <w:jc w:val="both"/>
            </w:pPr>
            <w:r w:rsidRPr="00DD0517">
              <w:t xml:space="preserve">Timing raising awareness for sustainability. In the short term to launch a process to make members of society be aware of sustainability, to increase sustainability in everyday life, work on sustainabilty indicators. In the medium term the majority of society should understand the meaning of sustainability and should develop a need for it. In the long term to create the cultural and structural framework of a sustainable society, to meet sustainability requirements. </w:t>
            </w:r>
          </w:p>
          <w:p w:rsidR="004B1E4A" w:rsidRPr="00DD0517" w:rsidRDefault="004B1E4A" w:rsidP="009D6D84">
            <w:pPr>
              <w:ind w:left="720"/>
              <w:jc w:val="both"/>
            </w:pPr>
          </w:p>
          <w:p w:rsidR="004B1E4A" w:rsidRPr="00DD0517" w:rsidRDefault="004B1E4A" w:rsidP="009D6D84">
            <w:pPr>
              <w:tabs>
                <w:tab w:val="num" w:pos="284"/>
              </w:tabs>
              <w:ind w:left="284" w:hanging="284"/>
              <w:jc w:val="both"/>
              <w:rPr>
                <w:b/>
                <w:bCs/>
              </w:rPr>
            </w:pPr>
            <w:r w:rsidRPr="00DD0517">
              <w:rPr>
                <w:b/>
                <w:bCs/>
              </w:rPr>
              <w:t>Competences:</w:t>
            </w:r>
          </w:p>
          <w:p w:rsidR="004B1E4A" w:rsidRPr="00DD0517" w:rsidRDefault="004B1E4A" w:rsidP="009D6D84">
            <w:pPr>
              <w:tabs>
                <w:tab w:val="num" w:pos="284"/>
              </w:tabs>
              <w:ind w:left="284" w:hanging="284"/>
              <w:jc w:val="both"/>
              <w:rPr>
                <w:b/>
                <w:bCs/>
              </w:rPr>
            </w:pPr>
          </w:p>
          <w:p w:rsidR="004B1E4A" w:rsidRDefault="004B1E4A" w:rsidP="009D6D84">
            <w:pPr>
              <w:ind w:left="34"/>
            </w:pPr>
            <w:r w:rsidRPr="00DD0517">
              <w:t>To encourage students to develop skills to understand the complexities of issues threatening sustainability and access their own values and those of the society in which they live in the context of sustainability. To engage students in negotiating a sustainable future, making decisions and acting on them. To examine economic, enviromental, social and cultural structures in the context of sustainable development. To acknowledge complexities and looking for links and synergies when trying to find solutions to problems. Therefore ESD (Education for Sustainable Development) is essential at all levels of education.</w:t>
            </w:r>
          </w:p>
        </w:tc>
      </w:tr>
      <w:tr w:rsidR="004B1E4A" w:rsidTr="009D6D84">
        <w:tc>
          <w:tcPr>
            <w:tcW w:w="9038" w:type="dxa"/>
            <w:gridSpan w:val="2"/>
            <w:tcBorders>
              <w:bottom w:val="dotted" w:sz="4" w:space="0" w:color="000000"/>
            </w:tcBorders>
            <w:shd w:val="clear" w:color="auto" w:fill="FFFFFF"/>
            <w:tcMar>
              <w:top w:w="57" w:type="dxa"/>
              <w:bottom w:w="57" w:type="dxa"/>
            </w:tcMar>
            <w:vAlign w:val="center"/>
          </w:tcPr>
          <w:p w:rsidR="004B1E4A" w:rsidRDefault="004B1E4A" w:rsidP="009D6D84">
            <w:pPr>
              <w:jc w:val="both"/>
            </w:pPr>
            <w:r>
              <w:lastRenderedPageBreak/>
              <w:t xml:space="preserve">List the </w:t>
            </w:r>
            <w:r>
              <w:rPr>
                <w:b/>
              </w:rPr>
              <w:t>3-5</w:t>
            </w:r>
            <w:r>
              <w:t xml:space="preserve"> most important required or recommended reading materials (notes, textbook), with bibliographic information (author, title, publishing data (or pages), ISBN)</w:t>
            </w:r>
          </w:p>
        </w:tc>
      </w:tr>
      <w:tr w:rsidR="004B1E4A" w:rsidTr="009D6D84">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4B1E4A" w:rsidRPr="00DD0517" w:rsidRDefault="004B1E4A" w:rsidP="009D6D84">
            <w:pPr>
              <w:tabs>
                <w:tab w:val="num" w:pos="284"/>
              </w:tabs>
              <w:spacing w:before="120" w:after="120"/>
              <w:ind w:left="284" w:hanging="284"/>
              <w:jc w:val="both"/>
            </w:pPr>
            <w:r w:rsidRPr="00DD0517">
              <w:rPr>
                <w:b/>
                <w:bCs/>
              </w:rPr>
              <w:t>Required reading:</w:t>
            </w:r>
          </w:p>
          <w:p w:rsidR="004B1E4A" w:rsidRPr="00DD0517" w:rsidRDefault="004B1E4A" w:rsidP="009D6D84">
            <w:pPr>
              <w:tabs>
                <w:tab w:val="num" w:pos="284"/>
              </w:tabs>
              <w:ind w:left="680" w:hanging="680"/>
              <w:jc w:val="both"/>
            </w:pPr>
            <w:r w:rsidRPr="00DD0517">
              <w:t>Education for Sustanable Development Toolkit. UNESCO, paris, 2006. pp.1-131.</w:t>
            </w:r>
          </w:p>
          <w:p w:rsidR="004B1E4A" w:rsidRPr="00DD0517" w:rsidRDefault="004B1E4A" w:rsidP="009D6D84">
            <w:pPr>
              <w:tabs>
                <w:tab w:val="num" w:pos="284"/>
              </w:tabs>
              <w:spacing w:before="120" w:after="120"/>
              <w:jc w:val="both"/>
              <w:rPr>
                <w:b/>
                <w:bCs/>
              </w:rPr>
            </w:pPr>
            <w:r w:rsidRPr="00DD0517">
              <w:rPr>
                <w:b/>
                <w:bCs/>
              </w:rPr>
              <w:t>Recommended reading:</w:t>
            </w:r>
          </w:p>
          <w:p w:rsidR="004B1E4A" w:rsidRPr="00DD0517" w:rsidRDefault="004B1E4A" w:rsidP="009D6D84">
            <w:pPr>
              <w:tabs>
                <w:tab w:val="num" w:pos="284"/>
              </w:tabs>
              <w:ind w:left="680" w:hanging="680"/>
            </w:pPr>
            <w:r w:rsidRPr="00DD0517">
              <w:lastRenderedPageBreak/>
              <w:t>Guidelines and Recommendations for Reorienting Teacher Education to Adress Sustanability. UNESCO, Paris, 2005. pp 1-74</w:t>
            </w:r>
          </w:p>
          <w:p w:rsidR="004B1E4A" w:rsidRPr="00DD0517" w:rsidRDefault="004B1E4A" w:rsidP="009D6D84">
            <w:pPr>
              <w:tabs>
                <w:tab w:val="num" w:pos="284"/>
              </w:tabs>
              <w:ind w:left="680" w:hanging="680"/>
            </w:pPr>
            <w:r w:rsidRPr="00DD0517">
              <w:t>Az Európai Unió Fenntartható Fejlődési Stratégiája</w:t>
            </w:r>
          </w:p>
          <w:p w:rsidR="004B1E4A" w:rsidRDefault="000D4F32" w:rsidP="009D6D84">
            <w:pPr>
              <w:ind w:left="34"/>
            </w:pPr>
            <w:hyperlink r:id="rId6" w:history="1">
              <w:r w:rsidR="004B1E4A" w:rsidRPr="00DD0517">
                <w:rPr>
                  <w:color w:val="0000FF"/>
                  <w:u w:val="single"/>
                </w:rPr>
                <w:t>http://register.consilium.europa.eu/pdf/en/06/st10/st10917.en06.pdf</w:t>
              </w:r>
            </w:hyperlink>
            <w:r w:rsidR="004B1E4A" w:rsidRPr="00DD0517">
              <w:t xml:space="preserve"> (2010-09-15)</w:t>
            </w:r>
          </w:p>
        </w:tc>
      </w:tr>
      <w:tr w:rsidR="004B1E4A" w:rsidTr="009D6D84">
        <w:trPr>
          <w:trHeight w:val="320"/>
        </w:trPr>
        <w:tc>
          <w:tcPr>
            <w:tcW w:w="9038" w:type="dxa"/>
            <w:gridSpan w:val="2"/>
            <w:shd w:val="clear" w:color="auto" w:fill="FFFFFF"/>
            <w:tcMar>
              <w:top w:w="57" w:type="dxa"/>
              <w:bottom w:w="57" w:type="dxa"/>
            </w:tcMar>
          </w:tcPr>
          <w:p w:rsidR="004B1E4A" w:rsidRDefault="004B1E4A" w:rsidP="009D6D84">
            <w:pPr>
              <w:spacing w:before="60"/>
              <w:jc w:val="both"/>
            </w:pPr>
            <w:r>
              <w:rPr>
                <w:b/>
              </w:rPr>
              <w:lastRenderedPageBreak/>
              <w:t xml:space="preserve">Lecturer responsible </w:t>
            </w:r>
            <w:r>
              <w:t xml:space="preserve">for the course </w:t>
            </w:r>
            <w:r>
              <w:rPr>
                <w:i/>
              </w:rPr>
              <w:t>(name, title, academic degree.</w:t>
            </w:r>
            <w:r>
              <w:t xml:space="preserve">): </w:t>
            </w:r>
            <w:r w:rsidRPr="00C65DBD">
              <w:rPr>
                <w:b/>
                <w:bCs/>
                <w:highlight w:val="yellow"/>
              </w:rPr>
              <w:t>Dr. Ilona Tari</w:t>
            </w:r>
            <w:r>
              <w:rPr>
                <w:b/>
                <w:bCs/>
                <w:highlight w:val="yellow"/>
              </w:rPr>
              <w:t xml:space="preserve"> Pajtók</w:t>
            </w:r>
            <w:r w:rsidRPr="00C65DBD">
              <w:rPr>
                <w:b/>
                <w:bCs/>
                <w:highlight w:val="yellow"/>
              </w:rPr>
              <w:t>,</w:t>
            </w:r>
          </w:p>
        </w:tc>
      </w:tr>
      <w:tr w:rsidR="004B1E4A" w:rsidTr="009D6D84">
        <w:trPr>
          <w:trHeight w:val="320"/>
        </w:trPr>
        <w:tc>
          <w:tcPr>
            <w:tcW w:w="9038" w:type="dxa"/>
            <w:gridSpan w:val="2"/>
            <w:tcBorders>
              <w:bottom w:val="single" w:sz="4" w:space="0" w:color="000000"/>
            </w:tcBorders>
            <w:shd w:val="clear" w:color="auto" w:fill="FFFFFF"/>
            <w:tcMar>
              <w:top w:w="57" w:type="dxa"/>
              <w:bottom w:w="57" w:type="dxa"/>
            </w:tcMar>
          </w:tcPr>
          <w:p w:rsidR="004B1E4A" w:rsidRDefault="004B1E4A" w:rsidP="009D6D84">
            <w:pPr>
              <w:spacing w:before="60"/>
              <w:jc w:val="both"/>
            </w:pPr>
            <w:r>
              <w:rPr>
                <w:b/>
              </w:rPr>
              <w:t xml:space="preserve">Other lecturers involved </w:t>
            </w:r>
            <w:r>
              <w:t xml:space="preserve">if any </w:t>
            </w:r>
            <w:r>
              <w:rPr>
                <w:i/>
              </w:rPr>
              <w:t>(name, title, academic degree</w:t>
            </w:r>
            <w:r>
              <w:t>): Prof. Dr. János Mika</w:t>
            </w:r>
          </w:p>
        </w:tc>
      </w:tr>
    </w:tbl>
    <w:p w:rsidR="004B1E4A" w:rsidRPr="00386B0A" w:rsidRDefault="004B1E4A">
      <w:pPr>
        <w:rPr>
          <w:lang w:val="en-GB"/>
        </w:rPr>
      </w:pPr>
    </w:p>
    <w:p w:rsidR="00386B0A" w:rsidRPr="00386B0A" w:rsidRDefault="00386B0A">
      <w:pPr>
        <w:rPr>
          <w:lang w:val="en-GB"/>
        </w:rPr>
      </w:pPr>
    </w:p>
    <w:p w:rsidR="00E54FB1" w:rsidRDefault="00E54FB1">
      <w:pPr>
        <w:rPr>
          <w:lang w:val="en-GB"/>
        </w:rPr>
      </w:pPr>
      <w:r>
        <w:rPr>
          <w:lang w:val="en-GB"/>
        </w:rPr>
        <w:br w:type="page"/>
      </w:r>
    </w:p>
    <w:tbl>
      <w:tblPr>
        <w:tblW w:w="90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2232"/>
      </w:tblGrid>
      <w:tr w:rsidR="00E54FB1" w:rsidRPr="00E54FB1" w:rsidTr="00EB2433">
        <w:tc>
          <w:tcPr>
            <w:tcW w:w="6806" w:type="dxa"/>
            <w:shd w:val="clear" w:color="auto" w:fill="FFFFFF"/>
            <w:tcMar>
              <w:top w:w="57" w:type="dxa"/>
              <w:bottom w:w="57" w:type="dxa"/>
            </w:tcMar>
          </w:tcPr>
          <w:p w:rsidR="00E54FB1" w:rsidRPr="00E54FB1" w:rsidRDefault="00E54FB1" w:rsidP="00E54FB1">
            <w:pPr>
              <w:jc w:val="both"/>
              <w:rPr>
                <w:rFonts w:ascii="Calibri" w:eastAsia="Calibri" w:hAnsi="Calibri" w:cs="Times New Roman"/>
              </w:rPr>
            </w:pPr>
            <w:r w:rsidRPr="00E54FB1">
              <w:rPr>
                <w:rFonts w:ascii="Calibri" w:eastAsia="Calibri" w:hAnsi="Calibri" w:cs="Times New Roman"/>
                <w:b/>
              </w:rPr>
              <w:lastRenderedPageBreak/>
              <w:t xml:space="preserve">Course unit: </w:t>
            </w:r>
            <w:r w:rsidRPr="00E54FB1">
              <w:rPr>
                <w:rFonts w:ascii="Calibri" w:eastAsia="Calibri" w:hAnsi="Calibri" w:cs="Times New Roman"/>
                <w:b/>
                <w:bCs/>
                <w:sz w:val="24"/>
                <w:szCs w:val="24"/>
                <w:highlight w:val="yellow"/>
                <w:lang w:val="en-GB"/>
              </w:rPr>
              <w:t>Geographical analysis of environmental systems</w:t>
            </w:r>
          </w:p>
        </w:tc>
        <w:tc>
          <w:tcPr>
            <w:tcW w:w="2232" w:type="dxa"/>
            <w:shd w:val="clear" w:color="auto" w:fill="FFFFFF"/>
            <w:tcMar>
              <w:top w:w="57" w:type="dxa"/>
              <w:bottom w:w="57" w:type="dxa"/>
            </w:tcMar>
          </w:tcPr>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 xml:space="preserve">Credit points: </w:t>
            </w:r>
            <w:r w:rsidRPr="00E54FB1">
              <w:rPr>
                <w:rFonts w:ascii="Calibri" w:eastAsia="Calibri" w:hAnsi="Calibri" w:cs="Times New Roman"/>
                <w:b/>
                <w:highlight w:val="yellow"/>
              </w:rPr>
              <w:t>2+2</w:t>
            </w:r>
          </w:p>
        </w:tc>
      </w:tr>
      <w:tr w:rsidR="00E54FB1" w:rsidRPr="00E54FB1" w:rsidTr="00EB2433">
        <w:tc>
          <w:tcPr>
            <w:tcW w:w="9038" w:type="dxa"/>
            <w:gridSpan w:val="2"/>
            <w:shd w:val="clear" w:color="auto" w:fill="FFFFFF"/>
            <w:tcMar>
              <w:top w:w="57" w:type="dxa"/>
              <w:bottom w:w="57" w:type="dxa"/>
            </w:tcMar>
          </w:tcPr>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rPr>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/fieldwork/consultation hours) and number of lessons</w:t>
            </w:r>
            <w:proofErr w:type="gramStart"/>
            <w:r w:rsidRPr="00E54FB1">
              <w:rPr>
                <w:rFonts w:ascii="Calibri" w:eastAsia="Calibri" w:hAnsi="Calibri" w:cs="Times New Roman"/>
              </w:rPr>
              <w:t>: ..</w:t>
            </w:r>
            <w:proofErr w:type="gramEnd"/>
            <w:r w:rsidRPr="00E54FB1">
              <w:rPr>
                <w:rFonts w:ascii="Calibri" w:eastAsia="Calibri" w:hAnsi="Calibri" w:cs="Times New Roman"/>
              </w:rPr>
              <w:t xml:space="preserve">. in the given semester, </w:t>
            </w:r>
            <w:r w:rsidRPr="00E54FB1">
              <w:rPr>
                <w:rFonts w:ascii="Calibri" w:eastAsia="Calibri" w:hAnsi="Calibri" w:cs="Times New Roman"/>
                <w:b/>
              </w:rPr>
              <w:t>2/30 weekly/full semester / 2/30 weekly/full semester</w:t>
            </w:r>
          </w:p>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w:t>
            </w:r>
            <w:proofErr w:type="gramStart"/>
            <w:r w:rsidRPr="00E54FB1">
              <w:rPr>
                <w:rFonts w:ascii="Calibri" w:eastAsia="Calibri" w:hAnsi="Calibri" w:cs="Times New Roman"/>
                <w:color w:val="000000"/>
              </w:rPr>
              <w:t>: ..</w:t>
            </w:r>
            <w:proofErr w:type="gramEnd"/>
            <w:r w:rsidRPr="00E54FB1">
              <w:rPr>
                <w:rFonts w:ascii="Calibri" w:eastAsia="Calibri" w:hAnsi="Calibri" w:cs="Times New Roman"/>
                <w:color w:val="000000"/>
              </w:rPr>
              <w:t>...................</w:t>
            </w:r>
          </w:p>
        </w:tc>
      </w:tr>
      <w:tr w:rsidR="00E54FB1" w:rsidRPr="00E54FB1" w:rsidTr="00EB2433">
        <w:tc>
          <w:tcPr>
            <w:tcW w:w="9038" w:type="dxa"/>
            <w:gridSpan w:val="2"/>
            <w:shd w:val="clear" w:color="auto" w:fill="FFFFFF"/>
            <w:tcMar>
              <w:top w:w="57" w:type="dxa"/>
              <w:bottom w:w="57" w:type="dxa"/>
            </w:tcMar>
          </w:tcPr>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E54FB1" w:rsidRPr="00E54FB1" w:rsidTr="00EB2433">
        <w:tc>
          <w:tcPr>
            <w:tcW w:w="9038" w:type="dxa"/>
            <w:gridSpan w:val="2"/>
            <w:tcBorders>
              <w:bottom w:val="single" w:sz="4" w:space="0" w:color="000000"/>
            </w:tcBorders>
            <w:shd w:val="clear" w:color="auto" w:fill="FFFFFF"/>
            <w:tcMar>
              <w:top w:w="57" w:type="dxa"/>
              <w:bottom w:w="57" w:type="dxa"/>
            </w:tcMar>
          </w:tcPr>
          <w:p w:rsidR="00E54FB1" w:rsidRPr="00E54FB1" w:rsidRDefault="00E54FB1" w:rsidP="00E54FB1">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E54FB1" w:rsidRPr="00E54FB1" w:rsidTr="00EB2433">
        <w:tc>
          <w:tcPr>
            <w:tcW w:w="9038" w:type="dxa"/>
            <w:gridSpan w:val="2"/>
            <w:tcBorders>
              <w:bottom w:val="single" w:sz="4" w:space="0" w:color="000000"/>
            </w:tcBorders>
            <w:shd w:val="clear" w:color="auto" w:fill="FFFFFF"/>
            <w:tcMar>
              <w:top w:w="57" w:type="dxa"/>
              <w:bottom w:w="57" w:type="dxa"/>
            </w:tcMar>
          </w:tcPr>
          <w:p w:rsidR="00E54FB1" w:rsidRPr="00E54FB1" w:rsidRDefault="00E54FB1" w:rsidP="00E54FB1">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E54FB1" w:rsidRPr="00E54FB1" w:rsidTr="00EB2433">
        <w:tc>
          <w:tcPr>
            <w:tcW w:w="9038" w:type="dxa"/>
            <w:gridSpan w:val="2"/>
            <w:tcBorders>
              <w:bottom w:val="dotted" w:sz="4" w:space="0" w:color="000000"/>
            </w:tcBorders>
            <w:shd w:val="clear" w:color="auto" w:fill="FFFFFF"/>
            <w:tcMar>
              <w:top w:w="57" w:type="dxa"/>
              <w:bottom w:w="57" w:type="dxa"/>
            </w:tcMar>
          </w:tcPr>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E54FB1" w:rsidRPr="00E54FB1" w:rsidTr="00EB2433">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E54FB1" w:rsidRPr="00E54FB1" w:rsidRDefault="00E54FB1" w:rsidP="00E54FB1">
            <w:pPr>
              <w:jc w:val="both"/>
              <w:rPr>
                <w:rFonts w:ascii="Calibri" w:eastAsia="Calibri" w:hAnsi="Calibri" w:cs="Times New Roman"/>
                <w:sz w:val="24"/>
                <w:szCs w:val="24"/>
                <w:lang w:val="en-US"/>
              </w:rPr>
            </w:pPr>
            <w:r w:rsidRPr="00E54FB1">
              <w:rPr>
                <w:rFonts w:ascii="Calibri" w:eastAsia="Calibri" w:hAnsi="Calibri" w:cs="Times New Roman"/>
                <w:b/>
                <w:lang w:val="en-US"/>
              </w:rPr>
              <w:t>Aims</w:t>
            </w:r>
            <w:r w:rsidRPr="00E54FB1">
              <w:rPr>
                <w:rFonts w:ascii="Calibri" w:eastAsia="Calibri" w:hAnsi="Calibri" w:cs="Times New Roman"/>
                <w:b/>
                <w:sz w:val="24"/>
                <w:szCs w:val="24"/>
                <w:lang w:val="en-US"/>
              </w:rPr>
              <w:t>:</w:t>
            </w:r>
            <w:r w:rsidRPr="00E54FB1">
              <w:rPr>
                <w:rFonts w:ascii="Calibri" w:eastAsia="Calibri" w:hAnsi="Calibri" w:cs="Times New Roman"/>
                <w:sz w:val="24"/>
                <w:szCs w:val="24"/>
                <w:lang w:val="en-US"/>
              </w:rPr>
              <w:t xml:space="preserve"> to introduce the students to how the environmental systems of the Earth function. As an apriori. these systems prior to mankind were considered as solely natural, while afterwards they came under the influence of human society and urbanization. </w:t>
            </w:r>
          </w:p>
          <w:p w:rsidR="00E54FB1" w:rsidRPr="00E54FB1" w:rsidRDefault="00E54FB1" w:rsidP="00E54FB1">
            <w:pPr>
              <w:jc w:val="both"/>
              <w:rPr>
                <w:rFonts w:ascii="Calibri" w:eastAsia="Calibri" w:hAnsi="Calibri" w:cs="Times New Roman"/>
                <w:sz w:val="24"/>
                <w:szCs w:val="24"/>
                <w:lang w:val="en-US"/>
              </w:rPr>
            </w:pPr>
          </w:p>
          <w:p w:rsidR="00E54FB1" w:rsidRPr="00E54FB1" w:rsidRDefault="00E54FB1" w:rsidP="00E54FB1">
            <w:pPr>
              <w:tabs>
                <w:tab w:val="left" w:pos="34"/>
              </w:tabs>
              <w:jc w:val="both"/>
              <w:rPr>
                <w:rFonts w:ascii="Calibri" w:eastAsia="Calibri" w:hAnsi="Calibri" w:cs="Times New Roman"/>
                <w:lang w:val="en-US"/>
              </w:rPr>
            </w:pPr>
            <w:r w:rsidRPr="00E54FB1">
              <w:rPr>
                <w:rFonts w:ascii="Calibri" w:eastAsia="Calibri" w:hAnsi="Calibri" w:cs="Times New Roman"/>
                <w:b/>
                <w:lang w:val="en-US"/>
              </w:rPr>
              <w:t>Content:</w:t>
            </w:r>
            <w:r w:rsidRPr="00E54FB1">
              <w:rPr>
                <w:rFonts w:ascii="Calibri" w:eastAsia="Calibri" w:hAnsi="Calibri" w:cs="Times New Roman"/>
                <w:lang w:val="en-US"/>
              </w:rPr>
              <w:tab/>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Characteristics and modeling of environmental systems</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Ecosystem of the Earth and the Gaia theory</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Introduction of the living and not-living systems</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The past present and future of global environmental changes</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Capacity of the Earth to sustain life</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 xml:space="preserve">Environmental systems and human society </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Interference with the functioning of environmental systems and its effects</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 xml:space="preserve">Introduction of different system indicators </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System oriented explanation and assessment of different environmental crises</w:t>
            </w:r>
          </w:p>
          <w:p w:rsidR="00E54FB1" w:rsidRPr="00E54FB1" w:rsidRDefault="00E54FB1" w:rsidP="00E54FB1">
            <w:pPr>
              <w:numPr>
                <w:ilvl w:val="0"/>
                <w:numId w:val="5"/>
              </w:numPr>
              <w:tabs>
                <w:tab w:val="left" w:pos="34"/>
              </w:tabs>
              <w:spacing w:after="0" w:line="240" w:lineRule="auto"/>
              <w:jc w:val="both"/>
              <w:rPr>
                <w:rFonts w:ascii="Calibri" w:eastAsia="Calibri" w:hAnsi="Calibri" w:cs="Times New Roman"/>
                <w:sz w:val="24"/>
                <w:szCs w:val="24"/>
                <w:lang w:val="en-US"/>
              </w:rPr>
            </w:pPr>
            <w:r w:rsidRPr="00E54FB1">
              <w:rPr>
                <w:rFonts w:ascii="Calibri" w:eastAsia="Calibri" w:hAnsi="Calibri" w:cs="Times New Roman"/>
                <w:sz w:val="24"/>
                <w:szCs w:val="24"/>
                <w:lang w:val="en-US"/>
              </w:rPr>
              <w:t>Assessment of environmental systems using geoinformatics and remote sensing</w:t>
            </w:r>
          </w:p>
          <w:p w:rsidR="00E54FB1" w:rsidRPr="00E54FB1" w:rsidRDefault="00E54FB1" w:rsidP="00E54FB1">
            <w:pPr>
              <w:tabs>
                <w:tab w:val="left" w:pos="34"/>
              </w:tabs>
              <w:ind w:left="720"/>
              <w:jc w:val="both"/>
              <w:rPr>
                <w:rFonts w:ascii="Calibri" w:eastAsia="Calibri" w:hAnsi="Calibri" w:cs="Times New Roman"/>
                <w:sz w:val="24"/>
                <w:szCs w:val="24"/>
                <w:lang w:val="en-US"/>
              </w:rPr>
            </w:pPr>
          </w:p>
          <w:p w:rsidR="00E54FB1" w:rsidRPr="00E54FB1" w:rsidRDefault="00E54FB1" w:rsidP="00E54FB1">
            <w:pPr>
              <w:ind w:left="34"/>
              <w:rPr>
                <w:rFonts w:ascii="Calibri" w:eastAsia="Calibri" w:hAnsi="Calibri" w:cs="Times New Roman"/>
              </w:rPr>
            </w:pPr>
            <w:r w:rsidRPr="00E54FB1">
              <w:rPr>
                <w:rFonts w:ascii="Calibri" w:eastAsia="Calibri" w:hAnsi="Calibri" w:cs="Times New Roman"/>
                <w:b/>
                <w:lang w:val="en-US"/>
              </w:rPr>
              <w:t>Competence:</w:t>
            </w:r>
            <w:r w:rsidRPr="00E54FB1">
              <w:rPr>
                <w:rFonts w:ascii="Calibri" w:eastAsia="Calibri" w:hAnsi="Calibri" w:cs="Times New Roman"/>
                <w:lang w:val="en-US"/>
              </w:rPr>
              <w:t xml:space="preserve"> </w:t>
            </w:r>
            <w:r w:rsidRPr="00E54FB1">
              <w:rPr>
                <w:rFonts w:ascii="Calibri" w:eastAsia="Calibri" w:hAnsi="Calibri" w:cs="Times New Roman"/>
                <w:sz w:val="24"/>
                <w:szCs w:val="24"/>
                <w:lang w:val="en-US"/>
              </w:rPr>
              <w:t>Students will become familiar with the so-called system oriented assessment and with the analysis and evaluation of large geographical processes. After successfully finishing the course, the students will be able to analyze and model natural and anthropogenic environmental systems along with completing the needed calculations. As an additional aim: hopefully, by the end of the semester, students will realize that geoinformatics is a perfect tool to model and describe such systems.</w:t>
            </w:r>
          </w:p>
        </w:tc>
      </w:tr>
      <w:tr w:rsidR="00E54FB1" w:rsidRPr="00E54FB1" w:rsidTr="00EB2433">
        <w:tc>
          <w:tcPr>
            <w:tcW w:w="9038" w:type="dxa"/>
            <w:gridSpan w:val="2"/>
            <w:tcBorders>
              <w:bottom w:val="dotted" w:sz="4" w:space="0" w:color="000000"/>
            </w:tcBorders>
            <w:shd w:val="clear" w:color="auto" w:fill="FFFFFF"/>
            <w:tcMar>
              <w:top w:w="57" w:type="dxa"/>
              <w:bottom w:w="57" w:type="dxa"/>
            </w:tcMar>
            <w:vAlign w:val="center"/>
          </w:tcPr>
          <w:p w:rsidR="00E54FB1" w:rsidRPr="00E54FB1" w:rsidRDefault="00E54FB1" w:rsidP="00E54FB1">
            <w:pPr>
              <w:jc w:val="both"/>
              <w:rPr>
                <w:rFonts w:ascii="Calibri" w:eastAsia="Calibri" w:hAnsi="Calibri" w:cs="Times New Roman"/>
              </w:rPr>
            </w:pPr>
            <w:r w:rsidRPr="00E54FB1">
              <w:rPr>
                <w:rFonts w:ascii="Calibri" w:eastAsia="Calibri" w:hAnsi="Calibri" w:cs="Times New Roman"/>
              </w:rPr>
              <w:lastRenderedPageBreak/>
              <w:t xml:space="preserve">List the </w:t>
            </w:r>
            <w:r w:rsidRPr="00E54FB1">
              <w:rPr>
                <w:rFonts w:ascii="Calibri" w:eastAsia="Calibri" w:hAnsi="Calibri" w:cs="Times New Roman"/>
                <w:b/>
              </w:rPr>
              <w:t>3-5</w:t>
            </w:r>
            <w:r w:rsidRPr="00E54FB1">
              <w:rPr>
                <w:rFonts w:ascii="Calibri" w:eastAsia="Calibri" w:hAnsi="Calibri" w:cs="Times New Roman"/>
              </w:rPr>
              <w:t xml:space="preserve"> most important required or recommended reading materials (notes, textbook), with bibliographic information (author, title, publishing data (or pages), ISBN)</w:t>
            </w:r>
          </w:p>
        </w:tc>
      </w:tr>
      <w:tr w:rsidR="00E54FB1" w:rsidRPr="00E54FB1" w:rsidTr="00EB2433">
        <w:trPr>
          <w:trHeight w:val="280"/>
        </w:trPr>
        <w:tc>
          <w:tcPr>
            <w:tcW w:w="9038" w:type="dxa"/>
            <w:gridSpan w:val="2"/>
            <w:tcBorders>
              <w:top w:val="dotted" w:sz="4" w:space="0" w:color="000000"/>
              <w:bottom w:val="single" w:sz="4" w:space="0" w:color="000000"/>
            </w:tcBorders>
            <w:shd w:val="clear" w:color="auto" w:fill="FFFF99"/>
            <w:tcMar>
              <w:top w:w="57" w:type="dxa"/>
              <w:bottom w:w="57" w:type="dxa"/>
            </w:tcMar>
          </w:tcPr>
          <w:p w:rsidR="00E54FB1" w:rsidRPr="00E54FB1" w:rsidRDefault="00E54FB1" w:rsidP="00E54FB1">
            <w:pPr>
              <w:keepNext/>
              <w:keepLines/>
              <w:spacing w:line="360" w:lineRule="auto"/>
              <w:jc w:val="both"/>
              <w:rPr>
                <w:rFonts w:ascii="TimesCE" w:eastAsia="Calibri" w:hAnsi="TimesCE" w:cs="TimesCE"/>
                <w:b/>
                <w:bCs/>
                <w:lang w:val="en-US"/>
              </w:rPr>
            </w:pPr>
            <w:r w:rsidRPr="00E54FB1">
              <w:rPr>
                <w:rFonts w:ascii="TimesCE" w:eastAsia="Calibri" w:hAnsi="TimesCE" w:cs="TimesCE"/>
                <w:b/>
                <w:bCs/>
                <w:lang w:val="en-US"/>
              </w:rPr>
              <w:t>Required Reading:</w:t>
            </w:r>
          </w:p>
          <w:p w:rsidR="00E54FB1" w:rsidRPr="00E54FB1" w:rsidRDefault="00E54FB1" w:rsidP="00E54FB1">
            <w:pPr>
              <w:tabs>
                <w:tab w:val="left" w:pos="288"/>
                <w:tab w:val="left" w:pos="4320"/>
                <w:tab w:val="left" w:pos="4464"/>
              </w:tabs>
              <w:ind w:left="680" w:hanging="680"/>
              <w:rPr>
                <w:rFonts w:ascii="Calibri" w:eastAsia="Calibri" w:hAnsi="Calibri" w:cs="Times New Roman"/>
                <w:szCs w:val="24"/>
                <w:lang w:val="en-US"/>
              </w:rPr>
            </w:pPr>
            <w:r w:rsidRPr="00E54FB1">
              <w:rPr>
                <w:rFonts w:ascii="Calibri" w:eastAsia="Calibri" w:hAnsi="Calibri" w:cs="Times New Roman"/>
                <w:smallCaps/>
                <w:szCs w:val="24"/>
                <w:lang w:val="en-US"/>
              </w:rPr>
              <w:t>HUDDART D- SCOTT T.</w:t>
            </w:r>
            <w:r w:rsidRPr="00E54FB1">
              <w:rPr>
                <w:rFonts w:ascii="Calibri" w:eastAsia="Calibri" w:hAnsi="Calibri" w:cs="Times New Roman"/>
                <w:szCs w:val="24"/>
                <w:lang w:val="en-US"/>
              </w:rPr>
              <w:t xml:space="preserve"> (2010): </w:t>
            </w:r>
            <w:r w:rsidRPr="00E54FB1">
              <w:rPr>
                <w:rFonts w:ascii="Calibri" w:eastAsia="Calibri" w:hAnsi="Calibri" w:cs="Times New Roman"/>
                <w:i/>
                <w:szCs w:val="24"/>
                <w:lang w:val="en-US"/>
              </w:rPr>
              <w:t>Earth Environments</w:t>
            </w:r>
            <w:r w:rsidRPr="00E54FB1">
              <w:rPr>
                <w:rFonts w:ascii="Calibri" w:eastAsia="Calibri" w:hAnsi="Calibri" w:cs="Times New Roman"/>
                <w:szCs w:val="24"/>
                <w:lang w:val="en-US"/>
              </w:rPr>
              <w:t>, Wiley-Blackwell</w:t>
            </w:r>
            <w:proofErr w:type="gramStart"/>
            <w:r w:rsidRPr="00E54FB1">
              <w:rPr>
                <w:rFonts w:ascii="Calibri" w:eastAsia="Calibri" w:hAnsi="Calibri" w:cs="Times New Roman"/>
                <w:szCs w:val="24"/>
                <w:lang w:val="en-US"/>
              </w:rPr>
              <w:t>,Chichester</w:t>
            </w:r>
            <w:proofErr w:type="gramEnd"/>
            <w:r w:rsidRPr="00E54FB1">
              <w:rPr>
                <w:rFonts w:ascii="Calibri" w:eastAsia="Calibri" w:hAnsi="Calibri" w:cs="Times New Roman"/>
                <w:szCs w:val="24"/>
                <w:lang w:val="en-US"/>
              </w:rPr>
              <w:t>, 896. p.</w:t>
            </w:r>
          </w:p>
          <w:p w:rsidR="00E54FB1" w:rsidRPr="00E54FB1" w:rsidRDefault="00E54FB1" w:rsidP="00E54FB1">
            <w:pPr>
              <w:tabs>
                <w:tab w:val="left" w:pos="288"/>
                <w:tab w:val="left" w:pos="4320"/>
                <w:tab w:val="left" w:pos="4464"/>
              </w:tabs>
              <w:ind w:left="680" w:hanging="680"/>
              <w:rPr>
                <w:rFonts w:ascii="Calibri" w:eastAsia="Calibri" w:hAnsi="Calibri" w:cs="Times New Roman"/>
                <w:szCs w:val="24"/>
                <w:lang w:val="en-US"/>
              </w:rPr>
            </w:pPr>
            <w:r w:rsidRPr="00E54FB1">
              <w:rPr>
                <w:rFonts w:ascii="Calibri" w:eastAsia="Calibri" w:hAnsi="Calibri" w:cs="Times New Roman"/>
                <w:smallCaps/>
                <w:szCs w:val="24"/>
                <w:lang w:val="en-US"/>
              </w:rPr>
              <w:t>MARSH M.W.-GROSSA J</w:t>
            </w:r>
            <w:r w:rsidRPr="00E54FB1">
              <w:rPr>
                <w:rFonts w:ascii="Calibri" w:eastAsia="Calibri" w:hAnsi="Calibri" w:cs="Times New Roman"/>
                <w:szCs w:val="24"/>
                <w:lang w:val="en-US"/>
              </w:rPr>
              <w:t xml:space="preserve">. (2005): </w:t>
            </w:r>
            <w:r w:rsidRPr="00E54FB1">
              <w:rPr>
                <w:rFonts w:ascii="Calibri" w:eastAsia="Calibri" w:hAnsi="Calibri" w:cs="Times New Roman"/>
                <w:i/>
                <w:szCs w:val="24"/>
                <w:lang w:val="en-US"/>
              </w:rPr>
              <w:t>Environmental geography: Science, Land Use and Earth systems</w:t>
            </w:r>
            <w:r w:rsidRPr="00E54FB1">
              <w:rPr>
                <w:rFonts w:ascii="Calibri" w:eastAsia="Calibri" w:hAnsi="Calibri" w:cs="Times New Roman"/>
                <w:szCs w:val="24"/>
                <w:lang w:val="en-US"/>
              </w:rPr>
              <w:t>, 3</w:t>
            </w:r>
            <w:r w:rsidRPr="00E54FB1">
              <w:rPr>
                <w:rFonts w:ascii="Calibri" w:eastAsia="Calibri" w:hAnsi="Calibri" w:cs="Times New Roman"/>
                <w:szCs w:val="24"/>
                <w:vertAlign w:val="superscript"/>
                <w:lang w:val="en-US"/>
              </w:rPr>
              <w:t>rd</w:t>
            </w:r>
            <w:r w:rsidRPr="00E54FB1">
              <w:rPr>
                <w:rFonts w:ascii="Calibri" w:eastAsia="Calibri" w:hAnsi="Calibri" w:cs="Times New Roman"/>
                <w:szCs w:val="24"/>
                <w:lang w:val="en-US"/>
              </w:rPr>
              <w:t xml:space="preserve"> editon, John Wiley &amp;Sons Inc.,Hoboken, ISBN: 0-471-48280-3 p.450</w:t>
            </w:r>
          </w:p>
          <w:p w:rsidR="00E54FB1" w:rsidRPr="00E54FB1" w:rsidRDefault="00E54FB1" w:rsidP="00E54FB1">
            <w:pPr>
              <w:keepNext/>
              <w:keepLines/>
              <w:spacing w:before="120" w:after="120" w:line="360" w:lineRule="auto"/>
              <w:jc w:val="both"/>
              <w:rPr>
                <w:rFonts w:ascii="TimesCE" w:eastAsia="Calibri" w:hAnsi="TimesCE" w:cs="TimesCE"/>
                <w:b/>
                <w:bCs/>
                <w:lang w:val="en-US"/>
              </w:rPr>
            </w:pPr>
            <w:r w:rsidRPr="00E54FB1">
              <w:rPr>
                <w:rFonts w:ascii="TimesCE" w:eastAsia="Calibri" w:hAnsi="TimesCE" w:cs="TimesCE"/>
                <w:b/>
                <w:bCs/>
                <w:lang w:val="en-US"/>
              </w:rPr>
              <w:t>Recommended Reading:</w:t>
            </w:r>
          </w:p>
          <w:p w:rsidR="00E54FB1" w:rsidRPr="00E54FB1" w:rsidRDefault="00E54FB1" w:rsidP="00E54FB1">
            <w:pPr>
              <w:tabs>
                <w:tab w:val="left" w:pos="288"/>
                <w:tab w:val="left" w:pos="4320"/>
                <w:tab w:val="left" w:pos="4464"/>
              </w:tabs>
              <w:ind w:left="664" w:hanging="680"/>
              <w:rPr>
                <w:rFonts w:ascii="Calibri" w:eastAsia="Calibri" w:hAnsi="Calibri" w:cs="Times New Roman"/>
                <w:sz w:val="24"/>
                <w:szCs w:val="24"/>
                <w:lang w:val="en-US"/>
              </w:rPr>
            </w:pPr>
            <w:r w:rsidRPr="00E54FB1">
              <w:rPr>
                <w:rFonts w:ascii="Calibri" w:eastAsia="Calibri" w:hAnsi="Calibri" w:cs="Times New Roman"/>
                <w:sz w:val="24"/>
                <w:szCs w:val="24"/>
                <w:lang w:val="en-US"/>
              </w:rPr>
              <w:t>CÂMARA A.S</w:t>
            </w:r>
            <w:proofErr w:type="gramStart"/>
            <w:r w:rsidRPr="00E54FB1">
              <w:rPr>
                <w:rFonts w:ascii="Calibri" w:eastAsia="Calibri" w:hAnsi="Calibri" w:cs="Times New Roman"/>
                <w:sz w:val="24"/>
                <w:szCs w:val="24"/>
                <w:lang w:val="en-US"/>
              </w:rPr>
              <w:t>.(</w:t>
            </w:r>
            <w:proofErr w:type="gramEnd"/>
            <w:r w:rsidRPr="00E54FB1">
              <w:rPr>
                <w:rFonts w:ascii="Calibri" w:eastAsia="Calibri" w:hAnsi="Calibri" w:cs="Times New Roman"/>
                <w:sz w:val="24"/>
                <w:szCs w:val="24"/>
                <w:lang w:val="en-US"/>
              </w:rPr>
              <w:t xml:space="preserve">2004): </w:t>
            </w:r>
            <w:r w:rsidRPr="00E54FB1">
              <w:rPr>
                <w:rFonts w:ascii="Calibri" w:eastAsia="Calibri" w:hAnsi="Calibri" w:cs="Times New Roman"/>
                <w:i/>
                <w:sz w:val="24"/>
                <w:szCs w:val="24"/>
                <w:lang w:val="en-US"/>
              </w:rPr>
              <w:t>Environmental systems: a multidisciplinary approach</w:t>
            </w:r>
            <w:r w:rsidRPr="00E54FB1">
              <w:rPr>
                <w:rFonts w:ascii="Calibri" w:eastAsia="Calibri" w:hAnsi="Calibri" w:cs="Times New Roman"/>
                <w:sz w:val="24"/>
                <w:szCs w:val="24"/>
                <w:lang w:val="en-US"/>
              </w:rPr>
              <w:t xml:space="preserve">,   Oxford University Press, New york 305. p. </w:t>
            </w:r>
          </w:p>
          <w:p w:rsidR="00E54FB1" w:rsidRPr="00E54FB1" w:rsidRDefault="00E54FB1" w:rsidP="00E54FB1">
            <w:pPr>
              <w:tabs>
                <w:tab w:val="left" w:pos="288"/>
                <w:tab w:val="left" w:pos="4320"/>
                <w:tab w:val="left" w:pos="4464"/>
              </w:tabs>
              <w:ind w:left="664" w:hanging="680"/>
              <w:jc w:val="both"/>
              <w:rPr>
                <w:rFonts w:ascii="Calibri" w:eastAsia="Calibri" w:hAnsi="Calibri" w:cs="Times New Roman"/>
                <w:sz w:val="24"/>
                <w:szCs w:val="24"/>
                <w:lang w:val="en-US"/>
              </w:rPr>
            </w:pPr>
            <w:r w:rsidRPr="00E54FB1">
              <w:rPr>
                <w:rFonts w:ascii="Calibri" w:eastAsia="Calibri" w:hAnsi="Calibri" w:cs="Times New Roman"/>
                <w:smallCaps/>
                <w:sz w:val="24"/>
                <w:lang w:val="en-US"/>
              </w:rPr>
              <w:t>HARRIS, F</w:t>
            </w:r>
            <w:r w:rsidRPr="00E54FB1">
              <w:rPr>
                <w:rFonts w:ascii="Calibri" w:eastAsia="Calibri" w:hAnsi="Calibri" w:cs="Times New Roman"/>
                <w:sz w:val="24"/>
                <w:lang w:val="en-US"/>
              </w:rPr>
              <w:t xml:space="preserve"> (2004): </w:t>
            </w:r>
            <w:r w:rsidRPr="00E54FB1">
              <w:rPr>
                <w:rFonts w:ascii="Calibri" w:eastAsia="Calibri" w:hAnsi="Calibri" w:cs="Times New Roman"/>
                <w:i/>
                <w:sz w:val="24"/>
                <w:lang w:val="en-US"/>
              </w:rPr>
              <w:t>Global Environmental issues</w:t>
            </w:r>
            <w:r w:rsidRPr="00E54FB1">
              <w:rPr>
                <w:rFonts w:ascii="Calibri" w:eastAsia="Calibri" w:hAnsi="Calibri" w:cs="Times New Roman"/>
                <w:sz w:val="24"/>
                <w:lang w:val="en-US"/>
              </w:rPr>
              <w:t>, Wiley and Sons, Chichester,  308.p ISBN:0-470-84560-0</w:t>
            </w:r>
          </w:p>
          <w:p w:rsidR="00E54FB1" w:rsidRPr="00E54FB1" w:rsidRDefault="00E54FB1" w:rsidP="00E54FB1">
            <w:pPr>
              <w:ind w:left="34"/>
              <w:rPr>
                <w:rFonts w:ascii="Calibri" w:eastAsia="Calibri" w:hAnsi="Calibri" w:cs="Times New Roman"/>
              </w:rPr>
            </w:pPr>
          </w:p>
        </w:tc>
      </w:tr>
      <w:tr w:rsidR="00E54FB1" w:rsidRPr="00E54FB1" w:rsidTr="00EB2433">
        <w:trPr>
          <w:trHeight w:val="320"/>
        </w:trPr>
        <w:tc>
          <w:tcPr>
            <w:tcW w:w="9038" w:type="dxa"/>
            <w:gridSpan w:val="2"/>
            <w:shd w:val="clear" w:color="auto" w:fill="FFFFFF"/>
            <w:tcMar>
              <w:top w:w="57" w:type="dxa"/>
              <w:bottom w:w="57" w:type="dxa"/>
            </w:tcMar>
          </w:tcPr>
          <w:p w:rsidR="00E54FB1" w:rsidRPr="00E54FB1" w:rsidRDefault="00E54FB1" w:rsidP="00554ADC">
            <w:pPr>
              <w:spacing w:before="60"/>
              <w:jc w:val="both"/>
              <w:rPr>
                <w:rFonts w:ascii="Calibri" w:eastAsia="Calibri" w:hAnsi="Calibri" w:cs="Times New Roman"/>
              </w:rPr>
            </w:pPr>
            <w:r w:rsidRPr="00E54FB1">
              <w:rPr>
                <w:rFonts w:ascii="Calibri" w:eastAsia="Calibri" w:hAnsi="Calibri" w:cs="Times New Roman"/>
                <w:b/>
              </w:rPr>
              <w:t xml:space="preserve">Lecturer responsible </w:t>
            </w:r>
            <w:r w:rsidRPr="00E54FB1">
              <w:rPr>
                <w:rFonts w:ascii="Calibri" w:eastAsia="Calibri" w:hAnsi="Calibri" w:cs="Times New Roman"/>
              </w:rPr>
              <w:t xml:space="preserve">for the course </w:t>
            </w:r>
            <w:r w:rsidRPr="00E54FB1">
              <w:rPr>
                <w:rFonts w:ascii="Calibri" w:eastAsia="Calibri" w:hAnsi="Calibri" w:cs="Times New Roman"/>
                <w:i/>
              </w:rPr>
              <w:t>(name, title, academic degree.</w:t>
            </w:r>
            <w:r w:rsidRPr="00E54FB1">
              <w:rPr>
                <w:rFonts w:ascii="Calibri" w:eastAsia="Calibri" w:hAnsi="Calibri" w:cs="Times New Roman"/>
              </w:rPr>
              <w:t xml:space="preserve">): </w:t>
            </w:r>
            <w:r w:rsidRPr="00E54FB1">
              <w:rPr>
                <w:rFonts w:ascii="Calibri" w:eastAsia="Calibri" w:hAnsi="Calibri" w:cs="Times New Roman"/>
                <w:b/>
                <w:bCs/>
                <w:sz w:val="24"/>
                <w:szCs w:val="24"/>
                <w:highlight w:val="yellow"/>
              </w:rPr>
              <w:t xml:space="preserve">Prof. Dr. </w:t>
            </w:r>
            <w:r w:rsidR="00554ADC">
              <w:rPr>
                <w:rFonts w:ascii="Calibri" w:eastAsia="Calibri" w:hAnsi="Calibri" w:cs="Times New Roman"/>
                <w:b/>
                <w:bCs/>
                <w:sz w:val="24"/>
                <w:szCs w:val="24"/>
                <w:highlight w:val="yellow"/>
              </w:rPr>
              <w:t>Márta Polgári</w:t>
            </w:r>
            <w:r w:rsidRPr="00E54FB1">
              <w:rPr>
                <w:rFonts w:ascii="Calibri" w:eastAsia="Calibri" w:hAnsi="Calibri" w:cs="Times New Roman"/>
                <w:b/>
                <w:bCs/>
                <w:sz w:val="24"/>
                <w:szCs w:val="24"/>
                <w:highlight w:val="yellow"/>
              </w:rPr>
              <w:t xml:space="preserve"> </w:t>
            </w:r>
          </w:p>
        </w:tc>
      </w:tr>
      <w:tr w:rsidR="00E54FB1" w:rsidRPr="00E54FB1" w:rsidTr="00EB2433">
        <w:trPr>
          <w:trHeight w:val="320"/>
        </w:trPr>
        <w:tc>
          <w:tcPr>
            <w:tcW w:w="9038" w:type="dxa"/>
            <w:gridSpan w:val="2"/>
            <w:tcBorders>
              <w:bottom w:val="single" w:sz="4" w:space="0" w:color="000000"/>
            </w:tcBorders>
            <w:shd w:val="clear" w:color="auto" w:fill="FFFFFF"/>
            <w:tcMar>
              <w:top w:w="57" w:type="dxa"/>
              <w:bottom w:w="57" w:type="dxa"/>
            </w:tcMar>
          </w:tcPr>
          <w:p w:rsidR="00E54FB1" w:rsidRPr="00E54FB1" w:rsidRDefault="00E54FB1" w:rsidP="00E54FB1">
            <w:pPr>
              <w:spacing w:before="60"/>
              <w:jc w:val="both"/>
              <w:rPr>
                <w:rFonts w:ascii="Calibri" w:eastAsia="Calibri" w:hAnsi="Calibri" w:cs="Times New Roman"/>
              </w:rPr>
            </w:pPr>
            <w:r w:rsidRPr="00E54FB1">
              <w:rPr>
                <w:rFonts w:ascii="Calibri" w:eastAsia="Calibri" w:hAnsi="Calibri" w:cs="Times New Roman"/>
                <w:b/>
              </w:rPr>
              <w:t xml:space="preserve">Other lecturers involved </w:t>
            </w:r>
            <w:r w:rsidRPr="00E54FB1">
              <w:rPr>
                <w:rFonts w:ascii="Calibri" w:eastAsia="Calibri" w:hAnsi="Calibri" w:cs="Times New Roman"/>
              </w:rPr>
              <w:t xml:space="preserve">if any </w:t>
            </w:r>
            <w:r w:rsidRPr="00E54FB1">
              <w:rPr>
                <w:rFonts w:ascii="Calibri" w:eastAsia="Calibri" w:hAnsi="Calibri" w:cs="Times New Roman"/>
                <w:i/>
              </w:rPr>
              <w:t>(name, title, academic degree</w:t>
            </w:r>
            <w:r w:rsidRPr="00E54FB1">
              <w:rPr>
                <w:rFonts w:ascii="Calibri" w:eastAsia="Calibri" w:hAnsi="Calibri" w:cs="Times New Roman"/>
              </w:rPr>
              <w:t>)</w:t>
            </w:r>
            <w:proofErr w:type="gramStart"/>
            <w:r w:rsidRPr="00E54FB1">
              <w:rPr>
                <w:rFonts w:ascii="Calibri" w:eastAsia="Calibri" w:hAnsi="Calibri" w:cs="Times New Roman"/>
              </w:rPr>
              <w:t>: ..</w:t>
            </w:r>
            <w:proofErr w:type="gramEnd"/>
            <w:r w:rsidRPr="00E54FB1">
              <w:rPr>
                <w:rFonts w:ascii="Calibri" w:eastAsia="Calibri" w:hAnsi="Calibri" w:cs="Times New Roman"/>
              </w:rPr>
              <w:t>.....</w:t>
            </w:r>
          </w:p>
        </w:tc>
      </w:tr>
    </w:tbl>
    <w:p w:rsidR="001E0C7C" w:rsidRDefault="001E0C7C">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3"/>
        <w:gridCol w:w="2191"/>
      </w:tblGrid>
      <w:tr w:rsidR="00B96AF1" w:rsidRPr="00E109EB" w:rsidTr="00B96AF1">
        <w:tc>
          <w:tcPr>
            <w:tcW w:w="6763" w:type="dxa"/>
            <w:tcBorders>
              <w:top w:val="single" w:sz="4" w:space="0" w:color="auto"/>
              <w:left w:val="single" w:sz="4" w:space="0" w:color="auto"/>
              <w:bottom w:val="single" w:sz="4" w:space="0" w:color="auto"/>
              <w:right w:val="single" w:sz="4" w:space="0" w:color="auto"/>
            </w:tcBorders>
            <w:tcMar>
              <w:top w:w="57" w:type="dxa"/>
              <w:bottom w:w="57" w:type="dxa"/>
            </w:tcMar>
          </w:tcPr>
          <w:p w:rsidR="00B96AF1" w:rsidRPr="00E109EB" w:rsidRDefault="00B96AF1" w:rsidP="00B96AF1">
            <w:pPr>
              <w:tabs>
                <w:tab w:val="num" w:pos="284"/>
              </w:tabs>
              <w:ind w:left="284" w:hanging="284"/>
              <w:jc w:val="both"/>
              <w:rPr>
                <w:b/>
                <w:bCs/>
              </w:rPr>
            </w:pPr>
            <w:r w:rsidRPr="00E54FB1">
              <w:rPr>
                <w:rFonts w:ascii="Calibri" w:eastAsia="Calibri" w:hAnsi="Calibri" w:cs="Times New Roman"/>
                <w:b/>
              </w:rPr>
              <w:t>Course unit</w:t>
            </w:r>
            <w:r w:rsidRPr="00E109EB">
              <w:rPr>
                <w:b/>
                <w:bCs/>
              </w:rPr>
              <w:t xml:space="preserve">: </w:t>
            </w:r>
            <w:r w:rsidRPr="00B96AF1">
              <w:rPr>
                <w:b/>
                <w:bCs/>
                <w:highlight w:val="yellow"/>
              </w:rPr>
              <w:t>Political Geography and Word Economy</w:t>
            </w:r>
          </w:p>
        </w:tc>
        <w:tc>
          <w:tcPr>
            <w:tcW w:w="2191" w:type="dxa"/>
            <w:tcBorders>
              <w:top w:val="single" w:sz="4" w:space="0" w:color="auto"/>
              <w:left w:val="single" w:sz="4" w:space="0" w:color="auto"/>
              <w:bottom w:val="single" w:sz="4" w:space="0" w:color="auto"/>
              <w:right w:val="single" w:sz="4" w:space="0" w:color="auto"/>
            </w:tcBorders>
            <w:tcMar>
              <w:top w:w="57" w:type="dxa"/>
              <w:bottom w:w="57" w:type="dxa"/>
            </w:tcMar>
          </w:tcPr>
          <w:p w:rsidR="00B96AF1" w:rsidRPr="00E109EB" w:rsidRDefault="00B96AF1" w:rsidP="003C044B">
            <w:pPr>
              <w:tabs>
                <w:tab w:val="num" w:pos="284"/>
              </w:tabs>
              <w:ind w:left="284" w:hanging="284"/>
              <w:jc w:val="both"/>
              <w:rPr>
                <w:b/>
                <w:bCs/>
              </w:rPr>
            </w:pPr>
            <w:r w:rsidRPr="00E54FB1">
              <w:rPr>
                <w:rFonts w:ascii="Calibri" w:eastAsia="Calibri" w:hAnsi="Calibri" w:cs="Times New Roman"/>
                <w:b/>
              </w:rPr>
              <w:t>Credit points</w:t>
            </w:r>
            <w:r w:rsidRPr="00E109EB">
              <w:rPr>
                <w:b/>
                <w:bCs/>
              </w:rPr>
              <w:t xml:space="preserve">: </w:t>
            </w:r>
            <w:r w:rsidRPr="00D10B1B">
              <w:rPr>
                <w:b/>
                <w:bCs/>
                <w:highlight w:val="yellow"/>
              </w:rPr>
              <w:t>3</w:t>
            </w:r>
          </w:p>
        </w:tc>
      </w:tr>
      <w:tr w:rsidR="00B96AF1" w:rsidRPr="00E109EB"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rPr>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/fieldwork/consultation hours) and number of lessons</w:t>
            </w:r>
            <w:proofErr w:type="gramStart"/>
            <w:r w:rsidRPr="00E54FB1">
              <w:rPr>
                <w:rFonts w:ascii="Calibri" w:eastAsia="Calibri" w:hAnsi="Calibri" w:cs="Times New Roman"/>
              </w:rPr>
              <w:t>: ..</w:t>
            </w:r>
            <w:proofErr w:type="gramEnd"/>
            <w:r w:rsidRPr="00E54FB1">
              <w:rPr>
                <w:rFonts w:ascii="Calibri" w:eastAsia="Calibri" w:hAnsi="Calibri" w:cs="Times New Roman"/>
              </w:rPr>
              <w:t xml:space="preserve">. in the given semester, </w:t>
            </w:r>
            <w:r w:rsidRPr="00E54FB1">
              <w:rPr>
                <w:rFonts w:ascii="Calibri" w:eastAsia="Calibri" w:hAnsi="Calibri" w:cs="Times New Roman"/>
                <w:b/>
              </w:rPr>
              <w:t>2/30 weekly/full semester / 2/30 weekly/full semester</w:t>
            </w:r>
          </w:p>
          <w:p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w:t>
            </w:r>
            <w:proofErr w:type="gramStart"/>
            <w:r w:rsidRPr="00E54FB1">
              <w:rPr>
                <w:rFonts w:ascii="Calibri" w:eastAsia="Calibri" w:hAnsi="Calibri" w:cs="Times New Roman"/>
                <w:color w:val="000000"/>
              </w:rPr>
              <w:t>: ..</w:t>
            </w:r>
            <w:proofErr w:type="gramEnd"/>
            <w:r w:rsidRPr="00E54FB1">
              <w:rPr>
                <w:rFonts w:ascii="Calibri" w:eastAsia="Calibri" w:hAnsi="Calibri" w:cs="Times New Roman"/>
                <w:color w:val="000000"/>
              </w:rPr>
              <w:t>...................</w:t>
            </w:r>
          </w:p>
        </w:tc>
      </w:tr>
      <w:tr w:rsidR="00B96AF1" w:rsidRPr="00E109EB"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B96AF1" w:rsidRPr="00E109EB"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54FB1" w:rsidRDefault="00B96AF1" w:rsidP="00B96AF1">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B96AF1" w:rsidRPr="00E109EB" w:rsidTr="00B96AF1">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54FB1" w:rsidRDefault="00B96AF1" w:rsidP="00B96AF1">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B96AF1" w:rsidRPr="00E109EB" w:rsidTr="00B96AF1">
        <w:tc>
          <w:tcPr>
            <w:tcW w:w="8954" w:type="dxa"/>
            <w:gridSpan w:val="2"/>
            <w:tcBorders>
              <w:top w:val="single" w:sz="4" w:space="0" w:color="auto"/>
              <w:left w:val="single" w:sz="4" w:space="0" w:color="auto"/>
              <w:bottom w:val="dotted" w:sz="4" w:space="0" w:color="auto"/>
              <w:right w:val="single" w:sz="4" w:space="0" w:color="auto"/>
            </w:tcBorders>
            <w:tcMar>
              <w:top w:w="57" w:type="dxa"/>
              <w:bottom w:w="57" w:type="dxa"/>
            </w:tcMar>
          </w:tcPr>
          <w:p w:rsidR="00B96AF1" w:rsidRPr="00E54FB1" w:rsidRDefault="00B96AF1" w:rsidP="00B96AF1">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B96AF1" w:rsidRPr="00E109EB" w:rsidTr="00B96AF1">
        <w:trPr>
          <w:trHeight w:val="318"/>
        </w:trPr>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Aims:</w:t>
            </w:r>
            <w:r w:rsidRPr="0018063A">
              <w:rPr>
                <w:sz w:val="24"/>
                <w:szCs w:val="24"/>
                <w:lang w:val="en-US"/>
              </w:rPr>
              <w:t xml:space="preserve"> to present the spatial connections - to be thoroughly revaluated - between politics and economic processes. The focus is shifted from national economies towards a globalized one creating a whole new situation where the global market plays the most </w:t>
            </w:r>
            <w:r w:rsidRPr="0018063A">
              <w:rPr>
                <w:sz w:val="24"/>
                <w:szCs w:val="24"/>
                <w:lang w:val="en-US"/>
              </w:rPr>
              <w:lastRenderedPageBreak/>
              <w:t xml:space="preserve">important role. This phenomenon determines the new directions of political geography changing the basic paradigms. </w:t>
            </w:r>
          </w:p>
          <w:p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Content:</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Formation of the global economy and its characterization </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The importance of transnational companies in world economy</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Economical and geopolitical centers of </w:t>
            </w:r>
            <w:r>
              <w:rPr>
                <w:sz w:val="24"/>
                <w:szCs w:val="24"/>
                <w:lang w:val="en-US"/>
              </w:rPr>
              <w:t>the world, now and the</w:t>
            </w:r>
            <w:r w:rsidRPr="0018063A">
              <w:rPr>
                <w:sz w:val="24"/>
                <w:szCs w:val="24"/>
                <w:lang w:val="en-US"/>
              </w:rPr>
              <w:t xml:space="preserve">n. </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Hegemonious cycles</w:t>
            </w:r>
          </w:p>
          <w:p w:rsidR="00B96AF1" w:rsidRPr="0018063A" w:rsidRDefault="00B96AF1" w:rsidP="00B96AF1">
            <w:pPr>
              <w:numPr>
                <w:ilvl w:val="0"/>
                <w:numId w:val="7"/>
              </w:numPr>
              <w:tabs>
                <w:tab w:val="num" w:pos="284"/>
              </w:tabs>
              <w:spacing w:after="0"/>
              <w:jc w:val="both"/>
              <w:rPr>
                <w:sz w:val="24"/>
                <w:szCs w:val="24"/>
                <w:lang w:val="en-US"/>
              </w:rPr>
            </w:pPr>
            <w:r>
              <w:rPr>
                <w:sz w:val="24"/>
                <w:szCs w:val="24"/>
                <w:lang w:val="en-US"/>
              </w:rPr>
              <w:t>The p</w:t>
            </w:r>
            <w:r w:rsidRPr="0018063A">
              <w:rPr>
                <w:sz w:val="24"/>
                <w:szCs w:val="24"/>
                <w:lang w:val="en-US"/>
              </w:rPr>
              <w:t>olitical and geographical side of globalization</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Critical geopolitics and geoeconomy (base-role: without global economical processes the geopolitical relationships of today cannot be evaluated)</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The theory of Huntington on the “Clash of civilizations”</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The geographical interpretation of the state. Are the nations still sovereign? </w:t>
            </w:r>
          </w:p>
          <w:p w:rsidR="00B96AF1" w:rsidRPr="0018063A" w:rsidRDefault="00B96AF1" w:rsidP="00B96AF1">
            <w:pPr>
              <w:numPr>
                <w:ilvl w:val="0"/>
                <w:numId w:val="7"/>
              </w:numPr>
              <w:tabs>
                <w:tab w:val="num" w:pos="284"/>
              </w:tabs>
              <w:spacing w:after="0"/>
              <w:jc w:val="both"/>
              <w:rPr>
                <w:sz w:val="24"/>
                <w:szCs w:val="24"/>
                <w:lang w:val="en-US"/>
              </w:rPr>
            </w:pPr>
            <w:r>
              <w:rPr>
                <w:sz w:val="24"/>
                <w:szCs w:val="24"/>
                <w:lang w:val="en-US"/>
              </w:rPr>
              <w:t>A</w:t>
            </w:r>
            <w:r w:rsidRPr="0018063A">
              <w:rPr>
                <w:sz w:val="24"/>
                <w:szCs w:val="24"/>
                <w:lang w:val="en-US"/>
              </w:rPr>
              <w:t xml:space="preserve"> core area, and the political and geographical interpretation of capitals </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International political and economical organizations in the globalized world </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Energy sources (water etc.) as geopolitical factors </w:t>
            </w:r>
          </w:p>
          <w:p w:rsidR="00B96AF1" w:rsidRPr="0018063A" w:rsidRDefault="00B96AF1" w:rsidP="00B96AF1">
            <w:pPr>
              <w:numPr>
                <w:ilvl w:val="0"/>
                <w:numId w:val="7"/>
              </w:numPr>
              <w:tabs>
                <w:tab w:val="num" w:pos="284"/>
              </w:tabs>
              <w:spacing w:after="0"/>
              <w:jc w:val="both"/>
              <w:rPr>
                <w:sz w:val="24"/>
                <w:szCs w:val="24"/>
                <w:lang w:val="en-US"/>
              </w:rPr>
            </w:pPr>
            <w:r w:rsidRPr="0018063A">
              <w:rPr>
                <w:sz w:val="24"/>
                <w:szCs w:val="24"/>
                <w:lang w:val="en-US"/>
              </w:rPr>
              <w:t xml:space="preserve">Electoral geography </w:t>
            </w:r>
          </w:p>
          <w:p w:rsidR="00B96AF1" w:rsidRPr="0018063A" w:rsidRDefault="00B96AF1" w:rsidP="003C044B">
            <w:pPr>
              <w:tabs>
                <w:tab w:val="num" w:pos="284"/>
              </w:tabs>
              <w:ind w:left="284" w:hanging="284"/>
              <w:jc w:val="both"/>
              <w:rPr>
                <w:sz w:val="24"/>
                <w:szCs w:val="24"/>
                <w:lang w:val="en-US"/>
              </w:rPr>
            </w:pPr>
            <w:r w:rsidRPr="0018063A">
              <w:rPr>
                <w:b/>
                <w:bCs/>
                <w:sz w:val="24"/>
                <w:szCs w:val="24"/>
                <w:lang w:val="en-US"/>
              </w:rPr>
              <w:t>Competence:</w:t>
            </w:r>
          </w:p>
          <w:p w:rsidR="00B96AF1" w:rsidRPr="0018063A" w:rsidRDefault="00B96AF1" w:rsidP="003C044B">
            <w:pPr>
              <w:tabs>
                <w:tab w:val="num" w:pos="284"/>
              </w:tabs>
              <w:jc w:val="both"/>
              <w:rPr>
                <w:sz w:val="24"/>
                <w:szCs w:val="24"/>
                <w:lang w:val="en-US"/>
              </w:rPr>
            </w:pPr>
            <w:r w:rsidRPr="0018063A">
              <w:rPr>
                <w:sz w:val="24"/>
                <w:szCs w:val="24"/>
                <w:lang w:val="en-US"/>
              </w:rPr>
              <w:t>The interdisciplinary approach when discussing the political and geographical question of the globalized world will help students to form a complex and modern geographical view regarding local, regional and global problems. The subject</w:t>
            </w:r>
            <w:r>
              <w:rPr>
                <w:sz w:val="24"/>
                <w:szCs w:val="24"/>
                <w:lang w:val="en-US"/>
              </w:rPr>
              <w:t>,</w:t>
            </w:r>
            <w:r w:rsidRPr="0018063A">
              <w:rPr>
                <w:sz w:val="24"/>
                <w:szCs w:val="24"/>
                <w:lang w:val="en-US"/>
              </w:rPr>
              <w:t xml:space="preserve"> besides themes from geography</w:t>
            </w:r>
            <w:r>
              <w:rPr>
                <w:sz w:val="24"/>
                <w:szCs w:val="24"/>
                <w:lang w:val="en-US"/>
              </w:rPr>
              <w:t>,</w:t>
            </w:r>
            <w:r w:rsidRPr="0018063A">
              <w:rPr>
                <w:sz w:val="24"/>
                <w:szCs w:val="24"/>
                <w:lang w:val="en-US"/>
              </w:rPr>
              <w:t xml:space="preserve"> contains material of related subjects as well (politics, economics, history etc.), thus helps</w:t>
            </w:r>
            <w:r>
              <w:rPr>
                <w:sz w:val="24"/>
                <w:szCs w:val="24"/>
                <w:lang w:val="en-US"/>
              </w:rPr>
              <w:t xml:space="preserve"> to integrate</w:t>
            </w:r>
            <w:r w:rsidRPr="0018063A">
              <w:rPr>
                <w:sz w:val="24"/>
                <w:szCs w:val="24"/>
                <w:lang w:val="en-US"/>
              </w:rPr>
              <w:t xml:space="preserve"> knowledge gained from these throughout a new perspective. </w:t>
            </w:r>
          </w:p>
        </w:tc>
      </w:tr>
      <w:tr w:rsidR="00B96AF1" w:rsidRPr="00E109EB" w:rsidTr="00B96AF1">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rsidR="00B96AF1" w:rsidRPr="000B0706" w:rsidRDefault="00B96AF1" w:rsidP="003C044B">
            <w:pPr>
              <w:tabs>
                <w:tab w:val="num" w:pos="284"/>
              </w:tabs>
              <w:spacing w:before="120" w:after="120"/>
              <w:ind w:left="284" w:hanging="284"/>
              <w:jc w:val="both"/>
              <w:rPr>
                <w:b/>
                <w:lang w:val="en-US"/>
              </w:rPr>
            </w:pPr>
            <w:r>
              <w:rPr>
                <w:b/>
                <w:lang w:val="en-US"/>
              </w:rPr>
              <w:lastRenderedPageBreak/>
              <w:t>Required Reading:</w:t>
            </w:r>
          </w:p>
          <w:p w:rsidR="00B96AF1" w:rsidRPr="00CD494D" w:rsidRDefault="00B96AF1" w:rsidP="003C044B">
            <w:pPr>
              <w:tabs>
                <w:tab w:val="num" w:pos="284"/>
              </w:tabs>
              <w:spacing w:before="120" w:after="120"/>
              <w:ind w:left="284" w:hanging="284"/>
              <w:jc w:val="both"/>
              <w:rPr>
                <w:b/>
                <w:sz w:val="24"/>
                <w:szCs w:val="24"/>
                <w:lang w:val="en-US"/>
              </w:rPr>
            </w:pPr>
            <w:r w:rsidRPr="00CD494D">
              <w:rPr>
                <w:caps/>
                <w:sz w:val="24"/>
                <w:szCs w:val="24"/>
                <w:lang w:val="en-US"/>
              </w:rPr>
              <w:t>Flint, C. - Taylor, P. J</w:t>
            </w:r>
            <w:r w:rsidRPr="00CD494D">
              <w:rPr>
                <w:sz w:val="24"/>
                <w:szCs w:val="24"/>
                <w:lang w:val="en-US"/>
              </w:rPr>
              <w:t xml:space="preserve">. 2007: </w:t>
            </w:r>
            <w:r w:rsidRPr="00CD494D">
              <w:rPr>
                <w:i/>
                <w:iCs/>
                <w:sz w:val="24"/>
                <w:szCs w:val="24"/>
                <w:lang w:val="en-US"/>
              </w:rPr>
              <w:t>Political geography: world-economy, nation-state and locality.</w:t>
            </w:r>
            <w:r w:rsidRPr="00CD494D">
              <w:rPr>
                <w:sz w:val="24"/>
                <w:szCs w:val="24"/>
                <w:lang w:val="en-US"/>
              </w:rPr>
              <w:t xml:space="preserve"> Pearson Education Limited, Harlow, 368 p. ISBN: 0131960121</w:t>
            </w:r>
          </w:p>
          <w:p w:rsidR="00B96AF1" w:rsidRPr="00CD494D" w:rsidRDefault="00B96AF1" w:rsidP="003C044B">
            <w:pPr>
              <w:tabs>
                <w:tab w:val="num" w:pos="284"/>
              </w:tabs>
              <w:spacing w:before="120" w:after="120"/>
              <w:ind w:left="284" w:hanging="284"/>
              <w:jc w:val="both"/>
              <w:rPr>
                <w:b/>
                <w:sz w:val="24"/>
                <w:szCs w:val="24"/>
                <w:lang w:val="en-US"/>
              </w:rPr>
            </w:pPr>
            <w:r w:rsidRPr="00CD494D">
              <w:rPr>
                <w:b/>
                <w:sz w:val="24"/>
                <w:szCs w:val="24"/>
                <w:lang w:val="en-US"/>
              </w:rPr>
              <w:t>Recommended Reading:</w:t>
            </w:r>
          </w:p>
          <w:p w:rsidR="00B96AF1" w:rsidRPr="000B0706" w:rsidRDefault="00B96AF1" w:rsidP="003C044B">
            <w:pPr>
              <w:ind w:left="822" w:hanging="709"/>
              <w:jc w:val="both"/>
              <w:rPr>
                <w:lang w:val="en-US"/>
              </w:rPr>
            </w:pPr>
            <w:r w:rsidRPr="00CD494D">
              <w:rPr>
                <w:caps/>
                <w:sz w:val="24"/>
                <w:szCs w:val="24"/>
                <w:lang w:val="en-US"/>
              </w:rPr>
              <w:t>Muir, R. 1997</w:t>
            </w:r>
            <w:r w:rsidRPr="00CD494D">
              <w:rPr>
                <w:sz w:val="24"/>
                <w:szCs w:val="24"/>
                <w:lang w:val="en-US"/>
              </w:rPr>
              <w:t xml:space="preserve">: </w:t>
            </w:r>
            <w:r w:rsidRPr="00CD494D">
              <w:rPr>
                <w:i/>
                <w:iCs/>
                <w:sz w:val="24"/>
                <w:szCs w:val="24"/>
                <w:lang w:val="en-US"/>
              </w:rPr>
              <w:t xml:space="preserve">Political geography: a new introduction. </w:t>
            </w:r>
            <w:r w:rsidRPr="00CD494D">
              <w:rPr>
                <w:sz w:val="24"/>
                <w:szCs w:val="24"/>
                <w:lang w:val="en-US"/>
              </w:rPr>
              <w:t>Macmillan, London, 316 p. ISBN: 0 333 64189 2</w:t>
            </w:r>
          </w:p>
        </w:tc>
      </w:tr>
      <w:tr w:rsidR="00B96AF1" w:rsidRPr="00E109EB" w:rsidTr="00B96AF1">
        <w:trPr>
          <w:trHeight w:val="338"/>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109EB" w:rsidRDefault="000D4F32" w:rsidP="000D4F32">
            <w:pPr>
              <w:tabs>
                <w:tab w:val="num" w:pos="284"/>
              </w:tabs>
              <w:ind w:left="284" w:hanging="284"/>
              <w:jc w:val="both"/>
              <w:rPr>
                <w:b/>
                <w:bCs/>
              </w:rPr>
            </w:pPr>
            <w:r>
              <w:rPr>
                <w:b/>
                <w:bCs/>
              </w:rPr>
              <w:t xml:space="preserve">Responsible </w:t>
            </w:r>
            <w:proofErr w:type="gramStart"/>
            <w:r>
              <w:rPr>
                <w:b/>
                <w:bCs/>
              </w:rPr>
              <w:t>lecturer</w:t>
            </w:r>
            <w:r w:rsidR="00B96AF1" w:rsidRPr="00E109EB">
              <w:rPr>
                <w:b/>
                <w:bCs/>
              </w:rPr>
              <w:t xml:space="preserve"> </w:t>
            </w:r>
            <w:r w:rsidR="00B96AF1">
              <w:t>:</w:t>
            </w:r>
            <w:proofErr w:type="gramEnd"/>
            <w:r w:rsidR="00B96AF1" w:rsidRPr="00E109EB">
              <w:rPr>
                <w:b/>
                <w:bCs/>
              </w:rPr>
              <w:t xml:space="preserve">: </w:t>
            </w:r>
            <w:r w:rsidR="00B96AF1" w:rsidRPr="00007BA7">
              <w:rPr>
                <w:b/>
                <w:bCs/>
                <w:highlight w:val="yellow"/>
              </w:rPr>
              <w:t>Dr.</w:t>
            </w:r>
            <w:r w:rsidR="00B96AF1">
              <w:rPr>
                <w:b/>
                <w:bCs/>
                <w:highlight w:val="yellow"/>
              </w:rPr>
              <w:t xml:space="preserve"> Antal</w:t>
            </w:r>
            <w:r w:rsidR="00B96AF1" w:rsidRPr="00007BA7">
              <w:rPr>
                <w:b/>
                <w:bCs/>
                <w:highlight w:val="yellow"/>
              </w:rPr>
              <w:t xml:space="preserve"> Tóth, </w:t>
            </w:r>
            <w:r w:rsidR="00B96AF1">
              <w:rPr>
                <w:b/>
                <w:bCs/>
                <w:highlight w:val="yellow"/>
              </w:rPr>
              <w:t>associate professor</w:t>
            </w:r>
            <w:r w:rsidR="00B96AF1" w:rsidRPr="00007BA7">
              <w:rPr>
                <w:b/>
                <w:bCs/>
                <w:highlight w:val="yellow"/>
              </w:rPr>
              <w:t>, PhD</w:t>
            </w:r>
          </w:p>
        </w:tc>
      </w:tr>
      <w:tr w:rsidR="00B96AF1" w:rsidRPr="00E109EB" w:rsidTr="00B96AF1">
        <w:trPr>
          <w:trHeight w:val="337"/>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96AF1" w:rsidRPr="00E109EB" w:rsidRDefault="000D4F32" w:rsidP="003C044B">
            <w:pPr>
              <w:tabs>
                <w:tab w:val="num" w:pos="284"/>
              </w:tabs>
              <w:ind w:left="284" w:hanging="284"/>
              <w:jc w:val="both"/>
              <w:rPr>
                <w:b/>
                <w:bCs/>
              </w:rPr>
            </w:pPr>
            <w:r w:rsidRPr="00E54FB1">
              <w:rPr>
                <w:rFonts w:ascii="Calibri" w:eastAsia="Calibri" w:hAnsi="Calibri" w:cs="Times New Roman"/>
                <w:b/>
              </w:rPr>
              <w:t xml:space="preserve">Other lecturers involved </w:t>
            </w:r>
            <w:r w:rsidRPr="00E54FB1">
              <w:rPr>
                <w:rFonts w:ascii="Calibri" w:eastAsia="Calibri" w:hAnsi="Calibri" w:cs="Times New Roman"/>
              </w:rPr>
              <w:t xml:space="preserve">if any </w:t>
            </w:r>
            <w:r w:rsidRPr="00E54FB1">
              <w:rPr>
                <w:rFonts w:ascii="Calibri" w:eastAsia="Calibri" w:hAnsi="Calibri" w:cs="Times New Roman"/>
                <w:i/>
              </w:rPr>
              <w:t>(name, title, academic degree</w:t>
            </w:r>
            <w:r>
              <w:rPr>
                <w:rFonts w:ascii="Calibri" w:eastAsia="Calibri" w:hAnsi="Calibri" w:cs="Times New Roman"/>
              </w:rPr>
              <w:t>)</w:t>
            </w:r>
            <w:r w:rsidR="00B96AF1">
              <w:rPr>
                <w:b/>
                <w:bCs/>
              </w:rPr>
              <w:t>:</w:t>
            </w:r>
            <w:r w:rsidR="00B96AF1" w:rsidRPr="00007BA7">
              <w:rPr>
                <w:b/>
                <w:bCs/>
                <w:highlight w:val="yellow"/>
              </w:rPr>
              <w:t xml:space="preserve"> </w:t>
            </w:r>
            <w:r w:rsidR="00B96AF1">
              <w:rPr>
                <w:b/>
                <w:bCs/>
              </w:rPr>
              <w:t>Dr. Zsuzsa Piskóti-Kovács, PhD</w:t>
            </w:r>
          </w:p>
        </w:tc>
      </w:tr>
    </w:tbl>
    <w:p w:rsidR="00B96AF1" w:rsidRDefault="00B96AF1">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4"/>
        <w:gridCol w:w="2200"/>
      </w:tblGrid>
      <w:tr w:rsidR="000D4F32" w:rsidRPr="002306DD" w:rsidTr="000D4F32">
        <w:tc>
          <w:tcPr>
            <w:tcW w:w="6754" w:type="dxa"/>
            <w:tcBorders>
              <w:top w:val="single" w:sz="4" w:space="0" w:color="auto"/>
              <w:left w:val="single" w:sz="4" w:space="0" w:color="auto"/>
              <w:bottom w:val="single" w:sz="4" w:space="0" w:color="auto"/>
              <w:right w:val="single" w:sz="4" w:space="0" w:color="auto"/>
            </w:tcBorders>
            <w:tcMar>
              <w:top w:w="57" w:type="dxa"/>
              <w:bottom w:w="57" w:type="dxa"/>
            </w:tcMar>
          </w:tcPr>
          <w:p w:rsidR="000D4F32" w:rsidRPr="002306DD" w:rsidRDefault="000D4F32" w:rsidP="000D4F32">
            <w:pPr>
              <w:jc w:val="both"/>
              <w:rPr>
                <w:b/>
                <w:bCs/>
                <w:sz w:val="24"/>
                <w:szCs w:val="24"/>
              </w:rPr>
            </w:pPr>
            <w:r w:rsidRPr="00E54FB1">
              <w:rPr>
                <w:rFonts w:ascii="Calibri" w:eastAsia="Calibri" w:hAnsi="Calibri" w:cs="Times New Roman"/>
                <w:b/>
              </w:rPr>
              <w:t>Course unit</w:t>
            </w:r>
            <w:r w:rsidRPr="002306DD">
              <w:rPr>
                <w:b/>
                <w:bCs/>
                <w:sz w:val="24"/>
                <w:szCs w:val="24"/>
              </w:rPr>
              <w:t xml:space="preserve">: </w:t>
            </w:r>
            <w:r>
              <w:rPr>
                <w:b/>
                <w:bCs/>
                <w:sz w:val="24"/>
                <w:szCs w:val="24"/>
              </w:rPr>
              <w:t>Waste management</w:t>
            </w:r>
          </w:p>
        </w:tc>
        <w:tc>
          <w:tcPr>
            <w:tcW w:w="2200" w:type="dxa"/>
            <w:tcBorders>
              <w:top w:val="single" w:sz="4" w:space="0" w:color="auto"/>
              <w:left w:val="single" w:sz="4" w:space="0" w:color="auto"/>
              <w:bottom w:val="single" w:sz="4" w:space="0" w:color="auto"/>
              <w:right w:val="single" w:sz="4" w:space="0" w:color="auto"/>
            </w:tcBorders>
            <w:tcMar>
              <w:top w:w="57" w:type="dxa"/>
              <w:bottom w:w="57" w:type="dxa"/>
            </w:tcMar>
          </w:tcPr>
          <w:p w:rsidR="000D4F32" w:rsidRPr="002306DD" w:rsidRDefault="000D4F32" w:rsidP="003C044B">
            <w:pPr>
              <w:spacing w:before="60"/>
              <w:jc w:val="both"/>
              <w:rPr>
                <w:b/>
                <w:bCs/>
                <w:sz w:val="24"/>
                <w:szCs w:val="24"/>
              </w:rPr>
            </w:pPr>
            <w:r w:rsidRPr="00E54FB1">
              <w:rPr>
                <w:rFonts w:ascii="Calibri" w:eastAsia="Calibri" w:hAnsi="Calibri" w:cs="Times New Roman"/>
                <w:b/>
              </w:rPr>
              <w:t>Credit points</w:t>
            </w:r>
            <w:r w:rsidRPr="002306DD">
              <w:rPr>
                <w:b/>
                <w:bCs/>
                <w:sz w:val="24"/>
                <w:szCs w:val="24"/>
              </w:rPr>
              <w:t xml:space="preserve">: </w:t>
            </w:r>
            <w:r w:rsidRPr="00FB33A6">
              <w:rPr>
                <w:b/>
                <w:bCs/>
                <w:sz w:val="24"/>
                <w:szCs w:val="24"/>
                <w:highlight w:val="yellow"/>
              </w:rPr>
              <w:t>2</w:t>
            </w:r>
          </w:p>
        </w:tc>
      </w:tr>
      <w:tr w:rsidR="000D4F32" w:rsidRPr="00E109EB"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rPr>
              <w:lastRenderedPageBreak/>
              <w:t>The type (</w:t>
            </w:r>
            <w:r w:rsidRPr="00E54FB1">
              <w:rPr>
                <w:rFonts w:ascii="Calibri" w:eastAsia="Calibri" w:hAnsi="Calibri" w:cs="Times New Roman"/>
                <w:b/>
              </w:rPr>
              <w:t>lecture</w:t>
            </w:r>
            <w:r w:rsidRPr="00E54FB1">
              <w:rPr>
                <w:rFonts w:ascii="Calibri" w:eastAsia="Calibri" w:hAnsi="Calibri" w:cs="Times New Roman"/>
              </w:rPr>
              <w:t>/</w:t>
            </w:r>
            <w:r w:rsidRPr="00E54FB1">
              <w:rPr>
                <w:rFonts w:ascii="Calibri" w:eastAsia="Calibri" w:hAnsi="Calibri" w:cs="Times New Roman"/>
                <w:b/>
              </w:rPr>
              <w:t>seminar</w:t>
            </w:r>
            <w:r w:rsidRPr="00E54FB1">
              <w:rPr>
                <w:rFonts w:ascii="Calibri" w:eastAsia="Calibri" w:hAnsi="Calibri" w:cs="Times New Roman"/>
              </w:rPr>
              <w:t>/fieldwork/consultation hours) and number of lessons</w:t>
            </w:r>
            <w:proofErr w:type="gramStart"/>
            <w:r w:rsidRPr="00E54FB1">
              <w:rPr>
                <w:rFonts w:ascii="Calibri" w:eastAsia="Calibri" w:hAnsi="Calibri" w:cs="Times New Roman"/>
              </w:rPr>
              <w:t>: ..</w:t>
            </w:r>
            <w:proofErr w:type="gramEnd"/>
            <w:r w:rsidRPr="00E54FB1">
              <w:rPr>
                <w:rFonts w:ascii="Calibri" w:eastAsia="Calibri" w:hAnsi="Calibri" w:cs="Times New Roman"/>
              </w:rPr>
              <w:t xml:space="preserve">. in the given semester, </w:t>
            </w:r>
            <w:r w:rsidRPr="00E54FB1">
              <w:rPr>
                <w:rFonts w:ascii="Calibri" w:eastAsia="Calibri" w:hAnsi="Calibri" w:cs="Times New Roman"/>
                <w:b/>
              </w:rPr>
              <w:t>2/30 weekly/full semester / 2/30 weekly/full semester</w:t>
            </w:r>
          </w:p>
          <w:p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color w:val="000000"/>
              </w:rPr>
              <w:t>if the subject is not taught in English, the language of teaching</w:t>
            </w:r>
            <w:proofErr w:type="gramStart"/>
            <w:r w:rsidRPr="00E54FB1">
              <w:rPr>
                <w:rFonts w:ascii="Calibri" w:eastAsia="Calibri" w:hAnsi="Calibri" w:cs="Times New Roman"/>
                <w:color w:val="000000"/>
              </w:rPr>
              <w:t>: ..</w:t>
            </w:r>
            <w:proofErr w:type="gramEnd"/>
            <w:r w:rsidRPr="00E54FB1">
              <w:rPr>
                <w:rFonts w:ascii="Calibri" w:eastAsia="Calibri" w:hAnsi="Calibri" w:cs="Times New Roman"/>
                <w:color w:val="000000"/>
              </w:rPr>
              <w:t>...................</w:t>
            </w:r>
          </w:p>
        </w:tc>
      </w:tr>
      <w:tr w:rsidR="000D4F32" w:rsidRPr="00E109EB"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rPr>
              <w:t>The method of assessment (</w:t>
            </w:r>
            <w:r w:rsidRPr="00E54FB1">
              <w:rPr>
                <w:rFonts w:ascii="Calibri" w:eastAsia="Calibri" w:hAnsi="Calibri" w:cs="Times New Roman"/>
                <w:b/>
              </w:rPr>
              <w:t>exam</w:t>
            </w:r>
            <w:r w:rsidRPr="00E54FB1">
              <w:rPr>
                <w:rFonts w:ascii="Calibri" w:eastAsia="Calibri" w:hAnsi="Calibri" w:cs="Times New Roman"/>
              </w:rPr>
              <w:t>/</w:t>
            </w:r>
            <w:r w:rsidRPr="00E54FB1">
              <w:rPr>
                <w:rFonts w:ascii="Calibri" w:eastAsia="Calibri" w:hAnsi="Calibri" w:cs="Times New Roman"/>
                <w:b/>
              </w:rPr>
              <w:t>end of course mark</w:t>
            </w:r>
            <w:r w:rsidRPr="00E54FB1">
              <w:rPr>
                <w:rFonts w:ascii="Calibri" w:eastAsia="Calibri" w:hAnsi="Calibri" w:cs="Times New Roman"/>
              </w:rPr>
              <w:t xml:space="preserve">/other assessment.): </w:t>
            </w:r>
          </w:p>
        </w:tc>
      </w:tr>
      <w:tr w:rsidR="000D4F32" w:rsidRPr="00E109EB"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D4F32" w:rsidRPr="00E54FB1" w:rsidRDefault="000D4F32" w:rsidP="003C044B">
            <w:pPr>
              <w:jc w:val="both"/>
              <w:rPr>
                <w:rFonts w:ascii="Calibri" w:eastAsia="Calibri" w:hAnsi="Calibri" w:cs="Times New Roman"/>
              </w:rPr>
            </w:pPr>
            <w:r w:rsidRPr="00E54FB1">
              <w:rPr>
                <w:rFonts w:ascii="Calibri" w:eastAsia="Calibri" w:hAnsi="Calibri" w:cs="Times New Roman"/>
              </w:rPr>
              <w:t>Course in the curriculum (which semester is the course taught in): 1st and 2nd</w:t>
            </w:r>
          </w:p>
        </w:tc>
      </w:tr>
      <w:tr w:rsidR="000D4F32" w:rsidRPr="00E109EB" w:rsidTr="003C044B">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D4F32" w:rsidRPr="00E54FB1" w:rsidRDefault="000D4F32" w:rsidP="003C044B">
            <w:pPr>
              <w:jc w:val="both"/>
              <w:rPr>
                <w:rFonts w:ascii="Calibri" w:eastAsia="Calibri" w:hAnsi="Calibri" w:cs="Times New Roman"/>
              </w:rPr>
            </w:pPr>
            <w:r w:rsidRPr="00E54FB1">
              <w:rPr>
                <w:rFonts w:ascii="Calibri" w:eastAsia="Calibri" w:hAnsi="Calibri" w:cs="Times New Roman"/>
              </w:rPr>
              <w:t xml:space="preserve">Entry </w:t>
            </w:r>
            <w:proofErr w:type="gramStart"/>
            <w:r w:rsidRPr="00E54FB1">
              <w:rPr>
                <w:rFonts w:ascii="Calibri" w:eastAsia="Calibri" w:hAnsi="Calibri" w:cs="Times New Roman"/>
              </w:rPr>
              <w:t>requirements(</w:t>
            </w:r>
            <w:proofErr w:type="gramEnd"/>
            <w:r w:rsidRPr="00E54FB1">
              <w:rPr>
                <w:rFonts w:ascii="Calibri" w:eastAsia="Calibri" w:hAnsi="Calibri" w:cs="Times New Roman"/>
              </w:rPr>
              <w:t>if any): ...</w:t>
            </w:r>
          </w:p>
        </w:tc>
      </w:tr>
      <w:tr w:rsidR="000D4F32" w:rsidRPr="00E109EB" w:rsidTr="003C044B">
        <w:tc>
          <w:tcPr>
            <w:tcW w:w="8954" w:type="dxa"/>
            <w:gridSpan w:val="2"/>
            <w:tcBorders>
              <w:top w:val="single" w:sz="4" w:space="0" w:color="auto"/>
              <w:left w:val="single" w:sz="4" w:space="0" w:color="auto"/>
              <w:bottom w:val="dotted" w:sz="4" w:space="0" w:color="auto"/>
              <w:right w:val="single" w:sz="4" w:space="0" w:color="auto"/>
            </w:tcBorders>
            <w:tcMar>
              <w:top w:w="57" w:type="dxa"/>
              <w:bottom w:w="57" w:type="dxa"/>
            </w:tcMar>
          </w:tcPr>
          <w:p w:rsidR="000D4F32" w:rsidRPr="00E54FB1" w:rsidRDefault="000D4F32" w:rsidP="003C044B">
            <w:pPr>
              <w:spacing w:before="60"/>
              <w:jc w:val="both"/>
              <w:rPr>
                <w:rFonts w:ascii="Calibri" w:eastAsia="Calibri" w:hAnsi="Calibri" w:cs="Times New Roman"/>
              </w:rPr>
            </w:pPr>
            <w:r w:rsidRPr="00E54FB1">
              <w:rPr>
                <w:rFonts w:ascii="Calibri" w:eastAsia="Calibri" w:hAnsi="Calibri" w:cs="Times New Roman"/>
                <w:b/>
              </w:rPr>
              <w:t>Course description</w:t>
            </w:r>
            <w:r w:rsidRPr="00E54FB1">
              <w:rPr>
                <w:rFonts w:ascii="Calibri" w:eastAsia="Calibri" w:hAnsi="Calibri" w:cs="Times New Roman"/>
              </w:rPr>
              <w:t>: Information outlining the course requirements in a concise yet descriptive manner.</w:t>
            </w:r>
          </w:p>
        </w:tc>
      </w:tr>
      <w:tr w:rsidR="000D4F32" w:rsidRPr="002306DD" w:rsidTr="000D4F32">
        <w:trPr>
          <w:trHeight w:val="318"/>
        </w:trPr>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0D4F32" w:rsidRPr="00306408" w:rsidRDefault="000D4F32" w:rsidP="003C044B">
            <w:pPr>
              <w:tabs>
                <w:tab w:val="left" w:pos="34"/>
              </w:tabs>
              <w:jc w:val="both"/>
            </w:pPr>
            <w:r>
              <w:rPr>
                <w:b/>
                <w:bCs/>
              </w:rPr>
              <w:t>Aims</w:t>
            </w:r>
            <w:r w:rsidRPr="00306408">
              <w:rPr>
                <w:b/>
                <w:bCs/>
              </w:rPr>
              <w:t>:</w:t>
            </w:r>
            <w:r>
              <w:rPr>
                <w:b/>
                <w:bCs/>
              </w:rPr>
              <w:t xml:space="preserve"> </w:t>
            </w:r>
            <w:r w:rsidRPr="008372EE">
              <w:rPr>
                <w:bCs/>
              </w:rPr>
              <w:t>The</w:t>
            </w:r>
            <w:r>
              <w:rPr>
                <w:b/>
                <w:bCs/>
              </w:rPr>
              <w:t xml:space="preserve"> </w:t>
            </w:r>
            <w:r w:rsidRPr="008372EE">
              <w:rPr>
                <w:bCs/>
              </w:rPr>
              <w:t>aim is</w:t>
            </w:r>
            <w:r>
              <w:rPr>
                <w:b/>
                <w:bCs/>
              </w:rPr>
              <w:t xml:space="preserve"> </w:t>
            </w:r>
            <w:r>
              <w:t>that students know basic tasks of waste management, types of waste, their environmental effects, the basic related regulations of the European Union and Hungary. The are expected to acquire chemical, microbiological and geographical aspects of presently known waste management technologies.</w:t>
            </w:r>
          </w:p>
          <w:p w:rsidR="000D4F32" w:rsidRPr="00306408" w:rsidRDefault="000D4F32" w:rsidP="003C044B">
            <w:pPr>
              <w:spacing w:before="60"/>
              <w:jc w:val="both"/>
            </w:pPr>
            <w:r>
              <w:rPr>
                <w:b/>
                <w:bCs/>
              </w:rPr>
              <w:t>Content</w:t>
            </w:r>
            <w:r w:rsidRPr="00306408">
              <w:t xml:space="preserve">: </w:t>
            </w:r>
            <w:bookmarkStart w:id="1" w:name="_GoBack"/>
            <w:bookmarkEnd w:id="1"/>
          </w:p>
          <w:p w:rsidR="000D4F32" w:rsidRDefault="000D4F32" w:rsidP="000D4F32">
            <w:pPr>
              <w:numPr>
                <w:ilvl w:val="0"/>
                <w:numId w:val="12"/>
              </w:numPr>
              <w:tabs>
                <w:tab w:val="left" w:pos="34"/>
              </w:tabs>
              <w:spacing w:after="0" w:line="240" w:lineRule="auto"/>
              <w:jc w:val="both"/>
            </w:pPr>
            <w:r w:rsidRPr="008372EE">
              <w:t xml:space="preserve">Concepts, legal background of waste management, EU outlook.  </w:t>
            </w:r>
          </w:p>
          <w:p w:rsidR="000D4F32" w:rsidRDefault="000D4F32" w:rsidP="000D4F32">
            <w:pPr>
              <w:numPr>
                <w:ilvl w:val="0"/>
                <w:numId w:val="12"/>
              </w:numPr>
              <w:tabs>
                <w:tab w:val="left" w:pos="34"/>
              </w:tabs>
              <w:spacing w:after="0" w:line="240" w:lineRule="auto"/>
              <w:jc w:val="both"/>
            </w:pPr>
            <w:r w:rsidRPr="00303197">
              <w:t>Types, creation of waste.</w:t>
            </w:r>
            <w:r>
              <w:t xml:space="preserve"> Connection</w:t>
            </w:r>
            <w:r w:rsidRPr="00303197">
              <w:t xml:space="preserve"> of quality and quantity of waste</w:t>
            </w:r>
            <w:r>
              <w:t>.</w:t>
            </w:r>
          </w:p>
          <w:p w:rsidR="000D4F32" w:rsidRDefault="000D4F32" w:rsidP="000D4F32">
            <w:pPr>
              <w:numPr>
                <w:ilvl w:val="0"/>
                <w:numId w:val="12"/>
              </w:numPr>
              <w:tabs>
                <w:tab w:val="left" w:pos="34"/>
              </w:tabs>
              <w:spacing w:after="0" w:line="240" w:lineRule="auto"/>
              <w:jc w:val="both"/>
            </w:pPr>
            <w:r w:rsidRPr="00303197">
              <w:t>Technology system of waste management: collection, transport of waste, and utilization, various possibilities for disposal and their technical solutions</w:t>
            </w:r>
          </w:p>
          <w:p w:rsidR="000D4F32" w:rsidRPr="00303197" w:rsidRDefault="000D4F32" w:rsidP="000D4F32">
            <w:pPr>
              <w:numPr>
                <w:ilvl w:val="0"/>
                <w:numId w:val="12"/>
              </w:numPr>
              <w:tabs>
                <w:tab w:val="left" w:pos="34"/>
              </w:tabs>
              <w:spacing w:after="0" w:line="240" w:lineRule="auto"/>
              <w:jc w:val="both"/>
            </w:pPr>
            <w:r>
              <w:t>Life cycle analysis</w:t>
            </w:r>
            <w:r w:rsidRPr="00303197">
              <w:t xml:space="preserve">. </w:t>
            </w:r>
          </w:p>
          <w:p w:rsidR="000D4F32" w:rsidRPr="009A4BAB" w:rsidRDefault="000D4F32" w:rsidP="000D4F32">
            <w:pPr>
              <w:numPr>
                <w:ilvl w:val="0"/>
                <w:numId w:val="12"/>
              </w:numPr>
              <w:tabs>
                <w:tab w:val="left" w:pos="34"/>
              </w:tabs>
              <w:spacing w:after="0" w:line="240" w:lineRule="auto"/>
              <w:jc w:val="both"/>
              <w:rPr>
                <w:sz w:val="24"/>
                <w:szCs w:val="24"/>
              </w:rPr>
            </w:pPr>
            <w:r w:rsidRPr="009A4BAB">
              <w:t xml:space="preserve">Possibilities to decrease quantity of waste, the most important examples of recycling. </w:t>
            </w:r>
          </w:p>
          <w:p w:rsidR="000D4F32" w:rsidRPr="009A4BAB" w:rsidRDefault="000D4F32" w:rsidP="000D4F32">
            <w:pPr>
              <w:numPr>
                <w:ilvl w:val="0"/>
                <w:numId w:val="12"/>
              </w:numPr>
              <w:tabs>
                <w:tab w:val="left" w:pos="34"/>
              </w:tabs>
              <w:spacing w:after="0" w:line="240" w:lineRule="auto"/>
              <w:jc w:val="both"/>
              <w:rPr>
                <w:sz w:val="24"/>
                <w:szCs w:val="24"/>
              </w:rPr>
            </w:pPr>
            <w:r>
              <w:t>Waste related data provision</w:t>
            </w:r>
            <w:r w:rsidRPr="009A4BAB">
              <w:rPr>
                <w:sz w:val="24"/>
                <w:szCs w:val="24"/>
              </w:rPr>
              <w:t xml:space="preserve">. </w:t>
            </w:r>
          </w:p>
          <w:p w:rsidR="000D4F32" w:rsidRDefault="000D4F32" w:rsidP="003C044B">
            <w:pPr>
              <w:jc w:val="both"/>
            </w:pPr>
            <w:r>
              <w:rPr>
                <w:b/>
                <w:bCs/>
              </w:rPr>
              <w:t>Competence</w:t>
            </w:r>
            <w:r w:rsidRPr="00306408">
              <w:rPr>
                <w:b/>
                <w:bCs/>
              </w:rPr>
              <w:t>:</w:t>
            </w:r>
            <w:r w:rsidRPr="00306408">
              <w:t xml:space="preserve"> </w:t>
            </w:r>
            <w:r>
              <w:t>On completion the subject students are able to realize waste related problems. They can recognize logistic problems arising at waste management, can give suggestions to solve regional problems. The are able to obtain permits, list, data related to waste, to use experts.</w:t>
            </w:r>
          </w:p>
          <w:p w:rsidR="000D4F32" w:rsidRPr="002306DD" w:rsidRDefault="000D4F32" w:rsidP="003C044B">
            <w:pPr>
              <w:jc w:val="both"/>
            </w:pPr>
            <w:r>
              <w:t xml:space="preserve"> </w:t>
            </w:r>
          </w:p>
        </w:tc>
      </w:tr>
      <w:tr w:rsidR="000D4F32" w:rsidRPr="002306DD" w:rsidTr="000D4F32">
        <w:tc>
          <w:tcPr>
            <w:tcW w:w="8954" w:type="dxa"/>
            <w:gridSpan w:val="2"/>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rsidR="000D4F32" w:rsidRPr="0011607F" w:rsidRDefault="000D4F32" w:rsidP="003C044B">
            <w:pPr>
              <w:spacing w:before="120" w:after="120"/>
              <w:jc w:val="both"/>
              <w:rPr>
                <w:b/>
                <w:bCs/>
                <w:sz w:val="24"/>
                <w:szCs w:val="24"/>
              </w:rPr>
            </w:pPr>
            <w:r>
              <w:rPr>
                <w:b/>
                <w:bCs/>
                <w:sz w:val="24"/>
                <w:szCs w:val="24"/>
              </w:rPr>
              <w:t>Required reading</w:t>
            </w:r>
            <w:r w:rsidRPr="0011607F">
              <w:rPr>
                <w:b/>
                <w:bCs/>
                <w:sz w:val="24"/>
                <w:szCs w:val="24"/>
              </w:rPr>
              <w:t>:</w:t>
            </w:r>
          </w:p>
          <w:p w:rsidR="000D4F32" w:rsidRDefault="000D4F32" w:rsidP="000D4F32">
            <w:pPr>
              <w:ind w:left="766" w:hanging="709"/>
              <w:jc w:val="both"/>
              <w:rPr>
                <w:sz w:val="24"/>
                <w:szCs w:val="24"/>
              </w:rPr>
            </w:pPr>
            <w:r w:rsidRPr="0096284F">
              <w:rPr>
                <w:sz w:val="24"/>
                <w:szCs w:val="24"/>
              </w:rPr>
              <w:t>JACQUELINE VAUGHN (2009): Waste Management: A Reference Handbook, ABC-CLIO, Santa Barbara p.312</w:t>
            </w:r>
            <w:r>
              <w:rPr>
                <w:sz w:val="24"/>
                <w:szCs w:val="24"/>
              </w:rPr>
              <w:t xml:space="preserve"> </w:t>
            </w:r>
          </w:p>
          <w:p w:rsidR="000D4F32" w:rsidRPr="00FB33A6" w:rsidRDefault="000D4F32" w:rsidP="000D4F32">
            <w:pPr>
              <w:ind w:left="766" w:hanging="709"/>
              <w:jc w:val="both"/>
              <w:rPr>
                <w:sz w:val="24"/>
                <w:szCs w:val="24"/>
              </w:rPr>
            </w:pPr>
            <w:r>
              <w:rPr>
                <w:sz w:val="24"/>
                <w:szCs w:val="24"/>
              </w:rPr>
              <w:t xml:space="preserve">ANNE E. MACZULAK (2009): </w:t>
            </w:r>
            <w:r w:rsidRPr="00795081">
              <w:rPr>
                <w:i/>
                <w:iCs/>
                <w:sz w:val="24"/>
                <w:szCs w:val="24"/>
              </w:rPr>
              <w:t>Waste treatment (Green Technology),</w:t>
            </w:r>
            <w:r>
              <w:rPr>
                <w:sz w:val="24"/>
                <w:szCs w:val="24"/>
              </w:rPr>
              <w:t xml:space="preserve"> </w:t>
            </w:r>
            <w:r w:rsidRPr="00795081">
              <w:rPr>
                <w:sz w:val="24"/>
                <w:szCs w:val="24"/>
              </w:rPr>
              <w:t>Facts On File Inc</w:t>
            </w:r>
            <w:proofErr w:type="gramStart"/>
            <w:r>
              <w:rPr>
                <w:sz w:val="24"/>
                <w:szCs w:val="24"/>
              </w:rPr>
              <w:t>,</w:t>
            </w:r>
            <w:r w:rsidRPr="00795081">
              <w:rPr>
                <w:sz w:val="24"/>
                <w:szCs w:val="24"/>
              </w:rPr>
              <w:t>p</w:t>
            </w:r>
            <w:r>
              <w:rPr>
                <w:sz w:val="24"/>
                <w:szCs w:val="24"/>
              </w:rPr>
              <w:t>.</w:t>
            </w:r>
            <w:proofErr w:type="gramEnd"/>
            <w:r>
              <w:rPr>
                <w:sz w:val="24"/>
                <w:szCs w:val="24"/>
              </w:rPr>
              <w:t xml:space="preserve">198 </w:t>
            </w:r>
            <w:r w:rsidRPr="00686F5A">
              <w:rPr>
                <w:sz w:val="24"/>
                <w:szCs w:val="24"/>
              </w:rPr>
              <w:t>ISBN-13: 978-0816072040</w:t>
            </w:r>
          </w:p>
        </w:tc>
      </w:tr>
      <w:tr w:rsidR="000D4F32" w:rsidRPr="002306DD" w:rsidTr="000D4F32">
        <w:trPr>
          <w:trHeight w:val="338"/>
        </w:trPr>
        <w:tc>
          <w:tcPr>
            <w:tcW w:w="89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D4F32" w:rsidRPr="002306DD" w:rsidRDefault="000D4F32" w:rsidP="000D4F32">
            <w:pPr>
              <w:spacing w:before="60"/>
              <w:jc w:val="both"/>
              <w:rPr>
                <w:b/>
                <w:bCs/>
                <w:sz w:val="24"/>
                <w:szCs w:val="24"/>
              </w:rPr>
            </w:pPr>
            <w:r>
              <w:rPr>
                <w:b/>
                <w:bCs/>
                <w:sz w:val="24"/>
                <w:szCs w:val="24"/>
              </w:rPr>
              <w:t>Responsible lecture</w:t>
            </w:r>
            <w:r w:rsidRPr="002306DD">
              <w:rPr>
                <w:b/>
                <w:bCs/>
                <w:sz w:val="24"/>
                <w:szCs w:val="24"/>
              </w:rPr>
              <w:t>:</w:t>
            </w:r>
            <w:r>
              <w:rPr>
                <w:b/>
                <w:bCs/>
                <w:sz w:val="24"/>
                <w:szCs w:val="24"/>
              </w:rPr>
              <w:t xml:space="preserve"> </w:t>
            </w:r>
            <w:r>
              <w:rPr>
                <w:b/>
                <w:bCs/>
                <w:sz w:val="24"/>
                <w:szCs w:val="24"/>
              </w:rPr>
              <w:t xml:space="preserve">Dr. </w:t>
            </w:r>
            <w:r>
              <w:rPr>
                <w:b/>
                <w:bCs/>
                <w:sz w:val="24"/>
                <w:szCs w:val="24"/>
                <w:highlight w:val="yellow"/>
              </w:rPr>
              <w:t>Tamás Misik,</w:t>
            </w:r>
            <w:r w:rsidRPr="00FB33A6">
              <w:rPr>
                <w:b/>
                <w:bCs/>
                <w:sz w:val="24"/>
                <w:szCs w:val="24"/>
                <w:highlight w:val="yellow"/>
              </w:rPr>
              <w:t xml:space="preserve"> PhD</w:t>
            </w:r>
          </w:p>
        </w:tc>
      </w:tr>
    </w:tbl>
    <w:p w:rsidR="00B96AF1" w:rsidRPr="00386B0A" w:rsidRDefault="00B96AF1">
      <w:pPr>
        <w:rPr>
          <w:lang w:val="en-GB"/>
        </w:rPr>
      </w:pPr>
    </w:p>
    <w:sectPr w:rsidR="00B96AF1" w:rsidRPr="00386B0A" w:rsidSect="0017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Identity-H">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CE">
    <w:altName w:val="Times New Roman"/>
    <w:panose1 w:val="00000000000000000000"/>
    <w:charset w:val="00"/>
    <w:family w:val="auto"/>
    <w:notTrueType/>
    <w:pitch w:val="variable"/>
    <w:sig w:usb0="00000003" w:usb1="00000000" w:usb2="00000000" w:usb3="00000000" w:csb0="00000001" w:csb1="00000000"/>
  </w:font>
  <w:font w:name="HelveticaNeue-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7C1"/>
    <w:multiLevelType w:val="hybridMultilevel"/>
    <w:tmpl w:val="83B654A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62035"/>
    <w:multiLevelType w:val="hybridMultilevel"/>
    <w:tmpl w:val="A67EA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FE404A"/>
    <w:multiLevelType w:val="hybridMultilevel"/>
    <w:tmpl w:val="40DCBD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5399A"/>
    <w:multiLevelType w:val="hybridMultilevel"/>
    <w:tmpl w:val="F0D8511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110D4"/>
    <w:multiLevelType w:val="hybridMultilevel"/>
    <w:tmpl w:val="867E0E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4CE0720"/>
    <w:multiLevelType w:val="hybridMultilevel"/>
    <w:tmpl w:val="1988D79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05FBE"/>
    <w:multiLevelType w:val="hybridMultilevel"/>
    <w:tmpl w:val="6FD6ED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E371144"/>
    <w:multiLevelType w:val="hybridMultilevel"/>
    <w:tmpl w:val="E69CAE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AEA3E47"/>
    <w:multiLevelType w:val="hybridMultilevel"/>
    <w:tmpl w:val="AFAC08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E4D97"/>
    <w:multiLevelType w:val="hybridMultilevel"/>
    <w:tmpl w:val="D7C8C7D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7712D"/>
    <w:multiLevelType w:val="hybridMultilevel"/>
    <w:tmpl w:val="1E3E739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9"/>
  </w:num>
  <w:num w:numId="6">
    <w:abstractNumId w:val="0"/>
  </w:num>
  <w:num w:numId="7">
    <w:abstractNumId w:val="7"/>
  </w:num>
  <w:num w:numId="8">
    <w:abstractNumId w:val="5"/>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F"/>
    <w:rsid w:val="00024B9F"/>
    <w:rsid w:val="000D4F32"/>
    <w:rsid w:val="00132397"/>
    <w:rsid w:val="00175D42"/>
    <w:rsid w:val="001E0C7C"/>
    <w:rsid w:val="00226893"/>
    <w:rsid w:val="00386B0A"/>
    <w:rsid w:val="003B5EA0"/>
    <w:rsid w:val="003C0BCF"/>
    <w:rsid w:val="003C2A0F"/>
    <w:rsid w:val="003F61E3"/>
    <w:rsid w:val="004A0558"/>
    <w:rsid w:val="004B1E4A"/>
    <w:rsid w:val="004B7E29"/>
    <w:rsid w:val="00554ADC"/>
    <w:rsid w:val="00601981"/>
    <w:rsid w:val="006F29E1"/>
    <w:rsid w:val="008C78E8"/>
    <w:rsid w:val="00936C32"/>
    <w:rsid w:val="009465F9"/>
    <w:rsid w:val="00AC4199"/>
    <w:rsid w:val="00AC7878"/>
    <w:rsid w:val="00B96AF1"/>
    <w:rsid w:val="00E54F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F43BD-8960-4FCF-B837-D80FF3F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2A0F"/>
  </w:style>
  <w:style w:type="paragraph" w:styleId="Cmsor1">
    <w:name w:val="heading 1"/>
    <w:basedOn w:val="Norml"/>
    <w:next w:val="Norml"/>
    <w:link w:val="Cmsor1Char"/>
    <w:uiPriority w:val="9"/>
    <w:qFormat/>
    <w:rsid w:val="00386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86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color-secondary">
    <w:name w:val="a-color-secondary"/>
    <w:basedOn w:val="Bekezdsalapbettpusa"/>
    <w:rsid w:val="003C2A0F"/>
  </w:style>
  <w:style w:type="character" w:customStyle="1" w:styleId="Cmsor1Char">
    <w:name w:val="Címsor 1 Char"/>
    <w:basedOn w:val="Bekezdsalapbettpusa"/>
    <w:link w:val="Cmsor1"/>
    <w:uiPriority w:val="9"/>
    <w:rsid w:val="00386B0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86B0A"/>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1E0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er.consilium.europa.eu/pdf/en/06/st10/st10917.en06.pdf" TargetMode="External"/><Relationship Id="rId5" Type="http://schemas.openxmlformats.org/officeDocument/2006/relationships/hyperlink" Target="http://www.tankonyvtar.hu/en/tartalom/tamop425/0032_terinformatika/ch07s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5334</Words>
  <Characters>36808</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Csaba Patkós</cp:lastModifiedBy>
  <cp:revision>3</cp:revision>
  <dcterms:created xsi:type="dcterms:W3CDTF">2020-05-06T09:08:00Z</dcterms:created>
  <dcterms:modified xsi:type="dcterms:W3CDTF">2020-05-06T09:26:00Z</dcterms:modified>
</cp:coreProperties>
</file>