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24" w:type="dxa"/>
        <w:tblInd w:w="392" w:type="dxa"/>
        <w:tblLayout w:type="fixed"/>
        <w:tblLook w:val="04A0" w:firstRow="1" w:lastRow="0" w:firstColumn="1" w:lastColumn="0" w:noHBand="0" w:noVBand="1"/>
      </w:tblPr>
      <w:tblGrid>
        <w:gridCol w:w="1222"/>
        <w:gridCol w:w="1424"/>
        <w:gridCol w:w="1417"/>
        <w:gridCol w:w="135"/>
        <w:gridCol w:w="1141"/>
        <w:gridCol w:w="843"/>
        <w:gridCol w:w="291"/>
        <w:gridCol w:w="199"/>
        <w:gridCol w:w="1077"/>
        <w:gridCol w:w="596"/>
        <w:gridCol w:w="7"/>
        <w:gridCol w:w="229"/>
        <w:gridCol w:w="443"/>
        <w:gridCol w:w="1117"/>
        <w:gridCol w:w="1151"/>
        <w:gridCol w:w="132"/>
      </w:tblGrid>
      <w:tr w:rsidR="00F5110F">
        <w:trPr>
          <w:gridAfter w:val="1"/>
          <w:wAfter w:w="132" w:type="dxa"/>
          <w:trHeight w:val="237"/>
        </w:trPr>
        <w:tc>
          <w:tcPr>
            <w:tcW w:w="1222" w:type="dxa"/>
            <w:vMerge w:val="restart"/>
            <w:tcBorders>
              <w:top w:val="double" w:sz="6" w:space="0" w:color="auto"/>
              <w:left w:val="double" w:sz="6" w:space="0" w:color="auto"/>
              <w:right w:val="double" w:sz="6"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F5110F" w:rsidRDefault="0084347A">
            <w:pPr>
              <w:spacing w:after="0" w:line="240" w:lineRule="auto"/>
              <w:rPr>
                <w:rFonts w:eastAsia="Times New Roman" w:cs="Times New Roman"/>
                <w:b/>
                <w:bCs/>
                <w:color w:val="000000"/>
                <w:sz w:val="16"/>
                <w:szCs w:val="16"/>
                <w:lang w:val="en-GB" w:eastAsia="en-GB"/>
              </w:rPr>
            </w:pPr>
            <w:r>
              <w:rPr>
                <w:rFonts w:eastAsia="Times New Roman"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p>
        </w:tc>
      </w:tr>
      <w:tr w:rsidR="00F5110F">
        <w:trPr>
          <w:gridAfter w:val="1"/>
          <w:wAfter w:w="132" w:type="dxa"/>
          <w:trHeight w:val="124"/>
        </w:trPr>
        <w:tc>
          <w:tcPr>
            <w:tcW w:w="1222" w:type="dxa"/>
            <w:vMerge/>
            <w:tcBorders>
              <w:left w:val="double" w:sz="6" w:space="0" w:color="auto"/>
              <w:bottom w:val="single" w:sz="8" w:space="0" w:color="auto"/>
              <w:right w:val="double" w:sz="6" w:space="0" w:color="auto"/>
            </w:tcBorders>
            <w:shd w:val="clear" w:color="auto" w:fill="auto"/>
            <w:vAlign w:val="bottom"/>
            <w:hideMark/>
          </w:tcPr>
          <w:p w:rsidR="00F5110F" w:rsidRDefault="00F5110F">
            <w:pPr>
              <w:spacing w:after="0" w:line="240" w:lineRule="auto"/>
              <w:rPr>
                <w:rFonts w:eastAsia="Times New Roman"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r>
      <w:tr w:rsidR="00F5110F">
        <w:trPr>
          <w:gridAfter w:val="1"/>
          <w:wAfter w:w="132" w:type="dxa"/>
          <w:trHeight w:val="372"/>
        </w:trPr>
        <w:tc>
          <w:tcPr>
            <w:tcW w:w="1222" w:type="dxa"/>
            <w:vMerge w:val="restart"/>
            <w:tcBorders>
              <w:top w:val="double" w:sz="6" w:space="0" w:color="auto"/>
              <w:left w:val="double" w:sz="6" w:space="0" w:color="auto"/>
              <w:right w:val="double" w:sz="6"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F5110F" w:rsidRDefault="00F5110F">
            <w:pPr>
              <w:spacing w:after="0" w:line="240" w:lineRule="auto"/>
              <w:jc w:val="center"/>
              <w:rPr>
                <w:rFonts w:eastAsia="Times New Roman"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693" w:type="dxa"/>
            <w:gridSpan w:val="3"/>
            <w:tcBorders>
              <w:top w:val="double" w:sz="6" w:space="0" w:color="auto"/>
              <w:left w:val="nil"/>
              <w:bottom w:val="single" w:sz="8" w:space="0" w:color="auto"/>
              <w:right w:val="single" w:sz="8" w:space="0" w:color="auto"/>
            </w:tcBorders>
            <w:shd w:val="clear" w:color="auto" w:fill="auto"/>
            <w:noWrap/>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Contact person name; email; phone</w:t>
            </w:r>
          </w:p>
        </w:tc>
      </w:tr>
      <w:tr w:rsidR="00F5110F" w:rsidTr="001C5DDA">
        <w:trPr>
          <w:gridAfter w:val="1"/>
          <w:wAfter w:w="132" w:type="dxa"/>
          <w:trHeight w:val="410"/>
        </w:trPr>
        <w:tc>
          <w:tcPr>
            <w:tcW w:w="1222" w:type="dxa"/>
            <w:vMerge/>
            <w:tcBorders>
              <w:left w:val="double" w:sz="6" w:space="0" w:color="auto"/>
              <w:bottom w:val="single" w:sz="8" w:space="0" w:color="auto"/>
              <w:right w:val="double" w:sz="6" w:space="0" w:color="auto"/>
            </w:tcBorders>
            <w:shd w:val="clear" w:color="auto" w:fill="auto"/>
            <w:vAlign w:val="bottom"/>
            <w:hideMark/>
          </w:tcPr>
          <w:p w:rsidR="00F5110F" w:rsidRDefault="00F5110F">
            <w:pPr>
              <w:spacing w:after="0" w:line="240" w:lineRule="auto"/>
              <w:rPr>
                <w:rFonts w:eastAsia="Times New Roman"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2693" w:type="dxa"/>
            <w:gridSpan w:val="3"/>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r>
      <w:tr w:rsidR="00F5110F">
        <w:trPr>
          <w:gridAfter w:val="1"/>
          <w:wAfter w:w="132" w:type="dxa"/>
          <w:trHeight w:val="213"/>
        </w:trPr>
        <w:tc>
          <w:tcPr>
            <w:tcW w:w="1222" w:type="dxa"/>
            <w:vMerge w:val="restart"/>
            <w:tcBorders>
              <w:top w:val="double" w:sz="6" w:space="0" w:color="auto"/>
              <w:left w:val="double" w:sz="6" w:space="0" w:color="auto"/>
              <w:right w:val="double" w:sz="6"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F5110F" w:rsidRDefault="0084347A">
            <w:pPr>
              <w:spacing w:after="0" w:line="240" w:lineRule="auto"/>
              <w:rPr>
                <w:rFonts w:eastAsia="Times New Roman" w:cs="Times New Roman"/>
                <w:b/>
                <w:bCs/>
                <w:color w:val="000000"/>
                <w:sz w:val="16"/>
                <w:szCs w:val="16"/>
                <w:lang w:val="en-GB" w:eastAsia="en-GB"/>
              </w:rPr>
            </w:pPr>
            <w:r>
              <w:rPr>
                <w:rFonts w:eastAsia="Times New Roman"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693" w:type="dxa"/>
            <w:gridSpan w:val="3"/>
            <w:tcBorders>
              <w:top w:val="double" w:sz="6" w:space="0" w:color="auto"/>
              <w:left w:val="nil"/>
              <w:bottom w:val="single" w:sz="8" w:space="0" w:color="auto"/>
              <w:right w:val="single" w:sz="8" w:space="0" w:color="auto"/>
            </w:tcBorders>
            <w:shd w:val="clear" w:color="auto" w:fill="auto"/>
            <w:noWrap/>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Contact person name; email; phone</w:t>
            </w:r>
          </w:p>
        </w:tc>
      </w:tr>
      <w:tr w:rsidR="00F5110F" w:rsidTr="001C5DDA">
        <w:trPr>
          <w:gridAfter w:val="1"/>
          <w:wAfter w:w="132" w:type="dxa"/>
          <w:trHeight w:val="315"/>
        </w:trPr>
        <w:tc>
          <w:tcPr>
            <w:tcW w:w="1222" w:type="dxa"/>
            <w:vMerge/>
            <w:tcBorders>
              <w:left w:val="double" w:sz="6" w:space="0" w:color="auto"/>
              <w:bottom w:val="double" w:sz="6" w:space="0" w:color="auto"/>
              <w:right w:val="double" w:sz="6" w:space="0" w:color="auto"/>
            </w:tcBorders>
            <w:shd w:val="clear" w:color="auto" w:fill="auto"/>
            <w:vAlign w:val="bottom"/>
            <w:hideMark/>
          </w:tcPr>
          <w:p w:rsidR="00F5110F" w:rsidRDefault="00F5110F">
            <w:pPr>
              <w:spacing w:after="0" w:line="240" w:lineRule="auto"/>
              <w:rPr>
                <w:rFonts w:eastAsia="Times New Roman"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2693" w:type="dxa"/>
            <w:gridSpan w:val="3"/>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r>
      <w:tr w:rsidR="00F5110F">
        <w:trPr>
          <w:gridAfter w:val="1"/>
          <w:wAfter w:w="132" w:type="dxa"/>
          <w:trHeight w:val="135"/>
        </w:trPr>
        <w:tc>
          <w:tcPr>
            <w:tcW w:w="11292" w:type="dxa"/>
            <w:gridSpan w:val="15"/>
            <w:tcBorders>
              <w:top w:val="double" w:sz="6" w:space="0" w:color="auto"/>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p w:rsidR="00F5110F" w:rsidRDefault="0084347A">
            <w:pPr>
              <w:spacing w:after="0" w:line="240" w:lineRule="auto"/>
              <w:jc w:val="center"/>
              <w:rPr>
                <w:rFonts w:eastAsia="Times New Roman" w:cs="Times New Roman"/>
                <w:b/>
                <w:color w:val="000000"/>
                <w:szCs w:val="16"/>
                <w:lang w:val="en-GB" w:eastAsia="en-GB"/>
              </w:rPr>
            </w:pPr>
            <w:r>
              <w:rPr>
                <w:rFonts w:eastAsia="Times New Roman" w:cs="Times New Roman"/>
                <w:b/>
                <w:color w:val="000000"/>
                <w:szCs w:val="16"/>
                <w:lang w:val="en-GB" w:eastAsia="en-GB"/>
              </w:rPr>
              <w:t>Before the mobility</w:t>
            </w:r>
          </w:p>
          <w:p w:rsidR="00F5110F" w:rsidRDefault="00F5110F">
            <w:pPr>
              <w:spacing w:after="0" w:line="240" w:lineRule="auto"/>
              <w:rPr>
                <w:rFonts w:eastAsia="Times New Roman" w:cs="Times New Roman"/>
                <w:color w:val="000000"/>
                <w:sz w:val="16"/>
                <w:szCs w:val="16"/>
                <w:lang w:val="en-GB" w:eastAsia="en-GB"/>
              </w:rPr>
            </w:pPr>
          </w:p>
        </w:tc>
      </w:tr>
      <w:tr w:rsidR="00F5110F">
        <w:trPr>
          <w:gridAfter w:val="1"/>
          <w:wAfter w:w="132" w:type="dxa"/>
          <w:trHeight w:val="100"/>
        </w:trPr>
        <w:tc>
          <w:tcPr>
            <w:tcW w:w="1222" w:type="dxa"/>
            <w:tcBorders>
              <w:top w:val="double" w:sz="6" w:space="0" w:color="auto"/>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F5110F" w:rsidRDefault="0084347A">
            <w:pPr>
              <w:spacing w:after="0" w:line="240" w:lineRule="auto"/>
              <w:jc w:val="center"/>
              <w:rPr>
                <w:rFonts w:eastAsia="Times New Roman" w:cs="Times New Roman"/>
                <w:b/>
                <w:bCs/>
                <w:i/>
                <w:iCs/>
                <w:color w:val="000000"/>
                <w:sz w:val="12"/>
                <w:szCs w:val="12"/>
                <w:lang w:val="en-GB" w:eastAsia="en-GB"/>
              </w:rPr>
            </w:pPr>
            <w:r>
              <w:rPr>
                <w:rFonts w:eastAsia="Times New Roman" w:cs="Times New Roman"/>
                <w:b/>
                <w:bCs/>
                <w:i/>
                <w:iCs/>
                <w:color w:val="000000"/>
                <w:sz w:val="16"/>
                <w:szCs w:val="16"/>
                <w:lang w:val="en-GB" w:eastAsia="en-GB"/>
              </w:rPr>
              <w:t>Study Programme at the Receiving Institution</w:t>
            </w:r>
            <w:r>
              <w:rPr>
                <w:rFonts w:eastAsia="Times New Roman" w:cs="Times New Roman"/>
                <w:b/>
                <w:bCs/>
                <w:i/>
                <w:iCs/>
                <w:color w:val="000000"/>
                <w:sz w:val="16"/>
                <w:szCs w:val="16"/>
                <w:lang w:val="en-GB" w:eastAsia="en-GB"/>
              </w:rPr>
              <w:br/>
            </w:r>
          </w:p>
          <w:p w:rsidR="00F5110F" w:rsidRDefault="0084347A">
            <w:pPr>
              <w:spacing w:after="0" w:line="240" w:lineRule="auto"/>
              <w:jc w:val="center"/>
              <w:rPr>
                <w:rFonts w:eastAsia="Times New Roman" w:cs="Times New Roman"/>
                <w:b/>
                <w:bCs/>
                <w:iCs/>
                <w:color w:val="000000"/>
                <w:sz w:val="12"/>
                <w:szCs w:val="12"/>
                <w:lang w:val="en-GB" w:eastAsia="en-GB"/>
              </w:rPr>
            </w:pPr>
            <w:r>
              <w:rPr>
                <w:rFonts w:eastAsia="Times New Roman" w:cs="Times New Roman"/>
                <w:b/>
                <w:bCs/>
                <w:iCs/>
                <w:color w:val="000000"/>
                <w:sz w:val="16"/>
                <w:szCs w:val="16"/>
                <w:lang w:val="en-GB" w:eastAsia="en-GB"/>
              </w:rPr>
              <w:t>Planned period of the mobility: from October 2018 to January 2019</w:t>
            </w:r>
            <w:r>
              <w:rPr>
                <w:rFonts w:eastAsia="Times New Roman" w:cs="Times New Roman"/>
                <w:b/>
                <w:bCs/>
                <w:iCs/>
                <w:color w:val="000000"/>
                <w:sz w:val="16"/>
                <w:szCs w:val="16"/>
                <w:lang w:val="en-GB" w:eastAsia="en-GB"/>
              </w:rPr>
              <w:br/>
            </w:r>
          </w:p>
        </w:tc>
      </w:tr>
      <w:tr w:rsidR="00F5110F">
        <w:trPr>
          <w:gridAfter w:val="1"/>
          <w:wAfter w:w="132" w:type="dxa"/>
          <w:trHeight w:val="544"/>
        </w:trPr>
        <w:tc>
          <w:tcPr>
            <w:tcW w:w="1222" w:type="dxa"/>
            <w:tcBorders>
              <w:top w:val="nil"/>
              <w:left w:val="double" w:sz="6" w:space="0" w:color="auto"/>
              <w:bottom w:val="nil"/>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endnoteReference w:id="1"/>
            </w:r>
            <w:r>
              <w:rPr>
                <w:rFonts w:eastAsia="Times New Roman" w:cs="Times New Roman"/>
                <w:b/>
                <w:bCs/>
                <w:color w:val="000000"/>
                <w:sz w:val="16"/>
                <w:szCs w:val="16"/>
                <w:lang w:val="en-GB" w:eastAsia="en-GB"/>
              </w:rPr>
              <w:t xml:space="preserve"> 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F5110F" w:rsidTr="001C5DDA">
        <w:trPr>
          <w:gridAfter w:val="1"/>
          <w:wAfter w:w="132" w:type="dxa"/>
          <w:trHeight w:val="230"/>
        </w:trPr>
        <w:tc>
          <w:tcPr>
            <w:tcW w:w="1222" w:type="dxa"/>
            <w:tcBorders>
              <w:top w:val="nil"/>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tcPr>
          <w:p w:rsidR="00F5110F" w:rsidRDefault="00F5110F">
            <w:pPr>
              <w:spacing w:after="0" w:line="240" w:lineRule="auto"/>
              <w:rPr>
                <w:rFonts w:eastAsia="Times New Roman" w:cs="Times New Roman"/>
                <w:b/>
                <w:color w:val="0000FF"/>
                <w:sz w:val="16"/>
                <w:szCs w:val="16"/>
                <w:lang w:val="en-GB" w:eastAsia="en-GB"/>
              </w:rPr>
            </w:pPr>
          </w:p>
        </w:tc>
        <w:tc>
          <w:tcPr>
            <w:tcW w:w="4026" w:type="dxa"/>
            <w:gridSpan w:val="6"/>
            <w:tcBorders>
              <w:top w:val="nil"/>
              <w:left w:val="nil"/>
              <w:bottom w:val="nil"/>
              <w:right w:val="single" w:sz="8" w:space="0" w:color="auto"/>
            </w:tcBorders>
            <w:shd w:val="clear" w:color="auto" w:fill="auto"/>
          </w:tcPr>
          <w:p w:rsidR="00F5110F" w:rsidRDefault="00F5110F">
            <w:pPr>
              <w:spacing w:after="0" w:line="240" w:lineRule="auto"/>
              <w:rPr>
                <w:rFonts w:eastAsia="Times New Roman" w:cs="Times New Roman"/>
                <w:bCs/>
                <w: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rsidTr="001C5DDA">
        <w:trPr>
          <w:gridAfter w:val="1"/>
          <w:wAfter w:w="132" w:type="dxa"/>
          <w:trHeight w:val="119"/>
        </w:trPr>
        <w:tc>
          <w:tcPr>
            <w:tcW w:w="1222" w:type="dxa"/>
            <w:tcBorders>
              <w:top w:val="nil"/>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b/>
                <w:color w:val="0000FF"/>
                <w:sz w:val="16"/>
                <w:szCs w:val="16"/>
                <w:lang w:val="en-GB" w:eastAsia="en-GB"/>
              </w:rPr>
            </w:pPr>
          </w:p>
        </w:tc>
        <w:tc>
          <w:tcPr>
            <w:tcW w:w="4026" w:type="dxa"/>
            <w:gridSpan w:val="6"/>
            <w:tcBorders>
              <w:top w:val="single" w:sz="8" w:space="0" w:color="auto"/>
              <w:left w:val="nil"/>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bCs/>
                <w: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rsidTr="001C5DDA">
        <w:trPr>
          <w:gridAfter w:val="1"/>
          <w:wAfter w:w="132" w:type="dxa"/>
          <w:trHeight w:val="194"/>
        </w:trPr>
        <w:tc>
          <w:tcPr>
            <w:tcW w:w="1222" w:type="dxa"/>
            <w:tcBorders>
              <w:top w:val="nil"/>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b/>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gridAfter w:val="1"/>
          <w:wAfter w:w="132" w:type="dxa"/>
          <w:trHeight w:val="194"/>
        </w:trPr>
        <w:tc>
          <w:tcPr>
            <w:tcW w:w="122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b/>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gridAfter w:val="1"/>
          <w:wAfter w:w="132" w:type="dxa"/>
          <w:trHeight w:val="194"/>
        </w:trPr>
        <w:tc>
          <w:tcPr>
            <w:tcW w:w="122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b/>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gridAfter w:val="1"/>
          <w:wAfter w:w="132" w:type="dxa"/>
          <w:trHeight w:val="194"/>
        </w:trPr>
        <w:tc>
          <w:tcPr>
            <w:tcW w:w="122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b/>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gridAfter w:val="1"/>
          <w:wAfter w:w="132" w:type="dxa"/>
          <w:trHeight w:val="194"/>
        </w:trPr>
        <w:tc>
          <w:tcPr>
            <w:tcW w:w="122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gridAfter w:val="1"/>
          <w:wAfter w:w="132" w:type="dxa"/>
          <w:trHeight w:val="125"/>
        </w:trPr>
        <w:tc>
          <w:tcPr>
            <w:tcW w:w="1222" w:type="dxa"/>
            <w:tcBorders>
              <w:top w:val="nil"/>
              <w:left w:val="double" w:sz="6" w:space="0" w:color="auto"/>
              <w:bottom w:val="double" w:sz="6" w:space="0" w:color="auto"/>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rsidR="00F5110F" w:rsidRDefault="0084347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rsidR="00F5110F" w:rsidRDefault="0084347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F5110F" w:rsidRDefault="0084347A">
            <w:pPr>
              <w:spacing w:after="0" w:line="240" w:lineRule="auto"/>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5110F" w:rsidRDefault="0084347A" w:rsidP="001C5D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Total: </w:t>
            </w:r>
          </w:p>
        </w:tc>
      </w:tr>
      <w:tr w:rsidR="00F5110F">
        <w:trPr>
          <w:gridAfter w:val="1"/>
          <w:wAfter w:w="132" w:type="dxa"/>
          <w:trHeight w:val="174"/>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5110F" w:rsidRDefault="0084347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r w:rsidR="00F5110F">
        <w:trPr>
          <w:trHeight w:val="75"/>
        </w:trPr>
        <w:tc>
          <w:tcPr>
            <w:tcW w:w="1222" w:type="dxa"/>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p w:rsidR="00F5110F" w:rsidRDefault="00F5110F">
            <w:pPr>
              <w:spacing w:after="0" w:line="240" w:lineRule="auto"/>
              <w:rPr>
                <w:rFonts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lang w:val="en-GB" w:eastAsia="en-GB"/>
              </w:rPr>
            </w:pPr>
          </w:p>
        </w:tc>
      </w:tr>
      <w:tr w:rsidR="00F5110F">
        <w:trPr>
          <w:gridAfter w:val="1"/>
          <w:wAfter w:w="132" w:type="dxa"/>
          <w:trHeight w:val="330"/>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5110F" w:rsidRDefault="0084347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The level of language competence</w:t>
            </w:r>
            <w:r>
              <w:rPr>
                <w:rStyle w:val="Vgjegyzet-hivatkozs"/>
                <w:rFonts w:ascii="Verdana" w:hAnsi="Verdana"/>
                <w:sz w:val="16"/>
                <w:szCs w:val="18"/>
                <w:lang w:val="en-GB"/>
              </w:rPr>
              <w:endnoteReference w:id="2"/>
            </w:r>
            <w:r>
              <w:rPr>
                <w:rFonts w:eastAsia="Times New Roman" w:cs="Times New Roman"/>
                <w:color w:val="000000"/>
                <w:sz w:val="16"/>
                <w:szCs w:val="16"/>
                <w:lang w:val="en-GB" w:eastAsia="en-GB"/>
              </w:rPr>
              <w:t xml:space="preserve">  in </w:t>
            </w:r>
            <w:r>
              <w:rPr>
                <w:rFonts w:eastAsia="Times New Roman" w:cs="Times New Roman"/>
                <w:b/>
                <w:color w:val="000000"/>
                <w:sz w:val="16"/>
                <w:szCs w:val="16"/>
                <w:lang w:val="en-GB" w:eastAsia="en-GB"/>
              </w:rPr>
              <w:t>English</w:t>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instruction</w:t>
            </w:r>
            <w:r>
              <w:rPr>
                <w:rFonts w:eastAsia="Times New Roman" w:cs="Times New Roman"/>
                <w:color w:val="000000"/>
                <w:sz w:val="16"/>
                <w:szCs w:val="16"/>
                <w:lang w:val="en-GB" w:eastAsia="en-GB"/>
              </w:rPr>
              <w:t xml:space="preserve">] that the student already has or agrees to acquire by the start of the study period is: </w:t>
            </w:r>
            <w:r>
              <w:rPr>
                <w:rFonts w:eastAsia="Times New Roman" w:cs="Times New Roman"/>
                <w:i/>
                <w:iCs/>
                <w:color w:val="000000"/>
                <w:sz w:val="16"/>
                <w:szCs w:val="16"/>
                <w:lang w:val="en-GB" w:eastAsia="en-GB"/>
              </w:rPr>
              <w:t xml:space="preserve">A1 </w:t>
            </w:r>
            <w:r>
              <w:rPr>
                <w:rFonts w:ascii="MS Gothic" w:eastAsia="MS Gothic" w:hAnsi="MS Gothic" w:cs="Times New Roman" w:hint="eastAsia"/>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hint="eastAsia"/>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hint="eastAsia"/>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hint="eastAsia"/>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hint="eastAsia"/>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hint="eastAsia"/>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hint="eastAsia"/>
                <w:iCs/>
                <w:color w:val="000000"/>
                <w:sz w:val="12"/>
                <w:szCs w:val="16"/>
                <w:lang w:val="en-GB" w:eastAsia="en-GB"/>
              </w:rPr>
              <w:t>☐</w:t>
            </w:r>
          </w:p>
        </w:tc>
      </w:tr>
    </w:tbl>
    <w:p w:rsidR="00F5110F" w:rsidRDefault="00F5110F">
      <w:pPr>
        <w:spacing w:after="0" w:line="240" w:lineRule="auto"/>
        <w:jc w:val="center"/>
        <w:rPr>
          <w:rFonts w:eastAsia="Times New Roman" w:cs="Times New Roman"/>
          <w:color w:val="000000"/>
          <w:sz w:val="16"/>
          <w:szCs w:val="16"/>
          <w:lang w:val="en-GB" w:eastAsia="en-GB"/>
        </w:rPr>
      </w:pPr>
    </w:p>
    <w:p w:rsidR="00F5110F" w:rsidRDefault="00F5110F">
      <w:pPr>
        <w:spacing w:after="0" w:line="240" w:lineRule="auto"/>
        <w:jc w:val="center"/>
        <w:rPr>
          <w:rFonts w:eastAsia="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5110F">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F5110F" w:rsidRDefault="0084347A">
            <w:pPr>
              <w:spacing w:after="0" w:line="240" w:lineRule="auto"/>
              <w:jc w:val="center"/>
              <w:rPr>
                <w:rFonts w:eastAsia="Times New Roman" w:cs="Times New Roman"/>
                <w:b/>
                <w:bCs/>
                <w:i/>
                <w:iCs/>
                <w:color w:val="000000"/>
                <w:sz w:val="12"/>
                <w:szCs w:val="12"/>
                <w:lang w:val="en-GB" w:eastAsia="en-GB"/>
              </w:rPr>
            </w:pPr>
            <w:r>
              <w:rPr>
                <w:rFonts w:eastAsia="Times New Roman" w:cs="Times New Roman"/>
                <w:b/>
                <w:bCs/>
                <w:i/>
                <w:iCs/>
                <w:color w:val="000000"/>
                <w:sz w:val="16"/>
                <w:szCs w:val="16"/>
                <w:lang w:val="en-GB" w:eastAsia="en-GB"/>
              </w:rPr>
              <w:t>Recognition at the Sending Institution</w:t>
            </w:r>
          </w:p>
          <w:p w:rsidR="00F5110F" w:rsidRDefault="00F5110F">
            <w:pPr>
              <w:spacing w:after="0" w:line="240" w:lineRule="auto"/>
              <w:jc w:val="center"/>
              <w:rPr>
                <w:rFonts w:eastAsia="Times New Roman" w:cs="Times New Roman"/>
                <w:b/>
                <w:bCs/>
                <w:i/>
                <w:iCs/>
                <w:color w:val="000000"/>
                <w:sz w:val="12"/>
                <w:szCs w:val="12"/>
                <w:lang w:val="en-GB" w:eastAsia="en-GB"/>
              </w:rPr>
            </w:pPr>
          </w:p>
        </w:tc>
      </w:tr>
      <w:tr w:rsidR="00F5110F">
        <w:trPr>
          <w:trHeight w:val="529"/>
        </w:trPr>
        <w:tc>
          <w:tcPr>
            <w:tcW w:w="982" w:type="dxa"/>
            <w:tcBorders>
              <w:top w:val="nil"/>
              <w:left w:val="double" w:sz="6" w:space="0" w:color="auto"/>
              <w:bottom w:val="nil"/>
              <w:right w:val="nil"/>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r>
      <w:tr w:rsidR="00F5110F" w:rsidTr="001C5DDA">
        <w:trPr>
          <w:trHeight w:val="89"/>
        </w:trPr>
        <w:tc>
          <w:tcPr>
            <w:tcW w:w="982" w:type="dxa"/>
            <w:tcBorders>
              <w:top w:val="nil"/>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F5110F" w:rsidRDefault="0084347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rsidTr="001C5DDA">
        <w:trPr>
          <w:trHeight w:val="163"/>
        </w:trPr>
        <w:tc>
          <w:tcPr>
            <w:tcW w:w="982" w:type="dxa"/>
            <w:tcBorders>
              <w:top w:val="nil"/>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5110F" w:rsidRDefault="0084347A">
            <w:pPr>
              <w:spacing w:after="0" w:line="240" w:lineRule="auto"/>
              <w:rPr>
                <w:rFonts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rsidTr="001C5DDA">
        <w:trPr>
          <w:trHeight w:val="96"/>
        </w:trPr>
        <w:tc>
          <w:tcPr>
            <w:tcW w:w="982" w:type="dxa"/>
            <w:tcBorders>
              <w:top w:val="nil"/>
              <w:left w:val="double" w:sz="6" w:space="0" w:color="auto"/>
              <w:bottom w:val="nil"/>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F5110F" w:rsidRDefault="0084347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trHeight w:val="96"/>
        </w:trPr>
        <w:tc>
          <w:tcPr>
            <w:tcW w:w="98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trHeight w:val="146"/>
        </w:trPr>
        <w:tc>
          <w:tcPr>
            <w:tcW w:w="98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trHeight w:val="96"/>
        </w:trPr>
        <w:tc>
          <w:tcPr>
            <w:tcW w:w="98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trHeight w:val="96"/>
        </w:trPr>
        <w:tc>
          <w:tcPr>
            <w:tcW w:w="982" w:type="dxa"/>
            <w:tcBorders>
              <w:top w:val="nil"/>
              <w:left w:val="double" w:sz="6" w:space="0" w:color="auto"/>
              <w:bottom w:val="nil"/>
              <w:right w:val="nil"/>
            </w:tcBorders>
            <w:shd w:val="clear" w:color="auto" w:fill="auto"/>
            <w:noWrap/>
            <w:vAlign w:val="bottom"/>
          </w:tcPr>
          <w:p w:rsidR="00F5110F" w:rsidRDefault="00F5110F">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F5110F" w:rsidRDefault="0084347A">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F5110F" w:rsidRDefault="0084347A">
            <w:pPr>
              <w:spacing w:after="0" w:line="240" w:lineRule="auto"/>
              <w:rPr>
                <w:rFonts w:eastAsia="Times New Roman"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F5110F" w:rsidRDefault="00F5110F">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F5110F" w:rsidRDefault="00F5110F">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5110F" w:rsidRDefault="0084347A" w:rsidP="001C5DD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Total: </w:t>
            </w:r>
          </w:p>
        </w:tc>
      </w:tr>
      <w:tr w:rsidR="00F5110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F5110F" w:rsidRDefault="0084347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r w:rsidR="00F5110F">
        <w:trPr>
          <w:trHeight w:val="83"/>
        </w:trPr>
        <w:tc>
          <w:tcPr>
            <w:tcW w:w="982" w:type="dxa"/>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F5110F" w:rsidRDefault="00F5110F">
            <w:pPr>
              <w:spacing w:after="0" w:line="240" w:lineRule="auto"/>
              <w:rPr>
                <w:rFonts w:eastAsia="Times New Roman" w:cs="Times New Roman"/>
                <w:color w:val="0000FF"/>
                <w:sz w:val="16"/>
                <w:szCs w:val="16"/>
                <w:u w:val="single"/>
                <w:lang w:val="en-GB" w:eastAsia="en-GB"/>
              </w:rPr>
            </w:pPr>
          </w:p>
          <w:p w:rsidR="00F5110F" w:rsidRDefault="00F5110F">
            <w:pPr>
              <w:spacing w:after="0" w:line="240" w:lineRule="auto"/>
              <w:rPr>
                <w:rFonts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F5110F" w:rsidRDefault="00F5110F">
            <w:pPr>
              <w:spacing w:after="0" w:line="240" w:lineRule="auto"/>
              <w:rPr>
                <w:rFonts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F5110F" w:rsidRDefault="00F5110F">
            <w:pPr>
              <w:spacing w:after="0" w:line="240" w:lineRule="auto"/>
              <w:jc w:val="center"/>
              <w:rPr>
                <w:rFonts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F5110F" w:rsidRDefault="00F5110F">
            <w:pPr>
              <w:spacing w:after="0" w:line="240" w:lineRule="auto"/>
              <w:jc w:val="center"/>
              <w:rPr>
                <w:rFonts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F5110F" w:rsidRDefault="00F5110F">
            <w:pPr>
              <w:spacing w:after="0" w:line="240" w:lineRule="auto"/>
              <w:rPr>
                <w:rFonts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F5110F" w:rsidRDefault="00F5110F">
            <w:pPr>
              <w:spacing w:after="0" w:line="240" w:lineRule="auto"/>
              <w:jc w:val="center"/>
              <w:rPr>
                <w:rFonts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F5110F" w:rsidRDefault="00F5110F">
            <w:pPr>
              <w:spacing w:after="0" w:line="240" w:lineRule="auto"/>
              <w:rPr>
                <w:rFonts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F5110F" w:rsidRDefault="00F5110F">
            <w:pPr>
              <w:spacing w:after="0" w:line="240" w:lineRule="auto"/>
              <w:rPr>
                <w:rFonts w:eastAsia="Times New Roman" w:cs="Times New Roman"/>
                <w:color w:val="000000"/>
                <w:lang w:val="en-GB" w:eastAsia="en-GB"/>
              </w:rPr>
            </w:pPr>
          </w:p>
        </w:tc>
      </w:tr>
      <w:tr w:rsidR="00F5110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5110F" w:rsidRDefault="0084347A">
            <w:pPr>
              <w:spacing w:after="0" w:line="240" w:lineRule="auto"/>
              <w:jc w:val="center"/>
              <w:rPr>
                <w:rFonts w:eastAsia="Times New Roman" w:cs="Times New Roman"/>
                <w:b/>
                <w:i/>
                <w:color w:val="000000"/>
                <w:sz w:val="16"/>
                <w:szCs w:val="16"/>
                <w:lang w:val="en-GB" w:eastAsia="en-GB"/>
              </w:rPr>
            </w:pPr>
            <w:r>
              <w:rPr>
                <w:rFonts w:eastAsia="Times New Roman" w:cs="Times New Roman"/>
                <w:b/>
                <w:i/>
                <w:color w:val="000000"/>
                <w:sz w:val="16"/>
                <w:szCs w:val="16"/>
                <w:lang w:val="en-GB" w:eastAsia="en-GB"/>
              </w:rPr>
              <w:t xml:space="preserve">Commitment </w:t>
            </w:r>
          </w:p>
          <w:p w:rsidR="00F5110F" w:rsidRDefault="0084347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Bilateral Agreement relating to mobility for studies (or the principles agreed in the Inter-Institutional Agreement for institutions located in Partner Countries).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5110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F5110F" w:rsidRDefault="0084347A">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F5110F" w:rsidTr="001C5D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highlight w:val="lightGray"/>
                <w:lang w:val="en-US" w:eastAsia="en-GB"/>
              </w:rPr>
            </w:pPr>
            <w:bookmarkStart w:id="0" w:name="_GoBack"/>
            <w:bookmarkEnd w:id="0"/>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rsidTr="001C5DD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w:t>
            </w:r>
            <w:r>
              <w:rPr>
                <w:rFonts w:eastAsia="Times New Roman" w:cs="Times New Roman"/>
                <w:color w:val="000000"/>
                <w:sz w:val="16"/>
                <w:szCs w:val="16"/>
                <w:vertAlign w:val="superscript"/>
                <w:lang w:val="en-GB" w:eastAsia="en-GB"/>
              </w:rPr>
              <w:endnoteReference w:id="3"/>
            </w:r>
            <w:r>
              <w:rPr>
                <w:rFonts w:eastAsia="Times New Roman" w:cs="Times New Roman"/>
                <w:color w:val="000000"/>
                <w:sz w:val="16"/>
                <w:szCs w:val="16"/>
                <w:lang w:val="en-GB" w:eastAsia="en-GB"/>
              </w:rPr>
              <w:t xml:space="preserve">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ru-RU"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F5110F" w:rsidRDefault="00F5110F">
            <w:pPr>
              <w:spacing w:after="0" w:line="24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F5110F" w:rsidRDefault="00F5110F">
            <w:pPr>
              <w:spacing w:after="0" w:line="24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F5110F" w:rsidRDefault="00F5110F">
            <w:pPr>
              <w:spacing w:after="0" w:line="240" w:lineRule="auto"/>
              <w:jc w:val="center"/>
              <w:rPr>
                <w:rFonts w:eastAsia="Times New Roman" w:cs="Times New Roman"/>
                <w:b/>
                <w:bCs/>
                <w:color w:val="000000"/>
                <w:sz w:val="16"/>
                <w:szCs w:val="16"/>
                <w:lang w:val="en-GB" w:eastAsia="en-GB"/>
              </w:rPr>
            </w:pPr>
          </w:p>
        </w:tc>
      </w:tr>
      <w:tr w:rsidR="00F5110F" w:rsidTr="001C5DD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F5110F" w:rsidRDefault="0084347A">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r>
              <w:rPr>
                <w:rStyle w:val="Vgjegyzet-hivatkozs"/>
                <w:rFonts w:eastAsia="Times New Roman" w:cs="Times New Roman"/>
                <w:color w:val="000000"/>
                <w:sz w:val="16"/>
                <w:szCs w:val="16"/>
                <w:lang w:val="en-GB" w:eastAsia="en-GB"/>
              </w:rPr>
              <w:endnoteReference w:id="4"/>
            </w:r>
          </w:p>
        </w:tc>
        <w:tc>
          <w:tcPr>
            <w:tcW w:w="2123" w:type="dxa"/>
            <w:gridSpan w:val="3"/>
            <w:tcBorders>
              <w:top w:val="nil"/>
              <w:left w:val="nil"/>
              <w:bottom w:val="double" w:sz="6" w:space="0" w:color="auto"/>
              <w:right w:val="single" w:sz="8" w:space="0" w:color="auto"/>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ru-RU"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F5110F" w:rsidRDefault="00F5110F">
            <w:pPr>
              <w:spacing w:after="0" w:line="240" w:lineRule="auto"/>
              <w:jc w:val="center"/>
              <w:rPr>
                <w:rFonts w:eastAsia="Times New Roman" w:cs="Times New Roman"/>
                <w:color w:val="000000"/>
                <w:sz w:val="16"/>
                <w:szCs w:val="16"/>
                <w:lang w:val="ru-RU"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F5110F" w:rsidRDefault="00F5110F">
            <w:pPr>
              <w:spacing w:after="0" w:line="240" w:lineRule="auto"/>
              <w:jc w:val="center"/>
              <w:rPr>
                <w:rFonts w:eastAsia="Times New Roman" w:cs="Times New Roman"/>
                <w:color w:val="000000"/>
                <w:sz w:val="16"/>
                <w:szCs w:val="16"/>
                <w:lang w:val="ru-RU"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F5110F" w:rsidRDefault="00F5110F">
            <w:pPr>
              <w:spacing w:after="0" w:line="240" w:lineRule="auto"/>
              <w:jc w:val="center"/>
              <w:rPr>
                <w:rFonts w:eastAsia="Times New Roman" w:cs="Times New Roman"/>
                <w:color w:val="000000"/>
                <w:sz w:val="16"/>
                <w:szCs w:val="16"/>
                <w:lang w:val="ru-RU"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F5110F" w:rsidRDefault="00F5110F">
            <w:pPr>
              <w:spacing w:after="0" w:line="240" w:lineRule="auto"/>
              <w:jc w:val="center"/>
              <w:rPr>
                <w:rFonts w:eastAsia="Times New Roman" w:cs="Times New Roman"/>
                <w:b/>
                <w:bCs/>
                <w:color w:val="000000"/>
                <w:sz w:val="16"/>
                <w:szCs w:val="16"/>
                <w:lang w:val="ru-RU" w:eastAsia="en-GB"/>
              </w:rPr>
            </w:pPr>
          </w:p>
        </w:tc>
      </w:tr>
    </w:tbl>
    <w:p w:rsidR="00F5110F" w:rsidRDefault="00F5110F">
      <w:pPr>
        <w:spacing w:after="0"/>
        <w:jc w:val="center"/>
        <w:rPr>
          <w:b/>
          <w:lang w:val="ru-RU"/>
        </w:rPr>
      </w:pPr>
    </w:p>
    <w:p w:rsidR="00F5110F" w:rsidRDefault="0084347A">
      <w:pPr>
        <w:pStyle w:val="Lbjegyzetszveg"/>
        <w:numPr>
          <w:ilvl w:val="0"/>
          <w:numId w:val="15"/>
        </w:numPr>
        <w:spacing w:before="120" w:after="120"/>
        <w:rPr>
          <w:rFonts w:ascii="Calibri" w:hAnsi="Calibri" w:cs="Calibri"/>
          <w:lang w:val="en-GB"/>
        </w:rPr>
      </w:pPr>
      <w:r>
        <w:rPr>
          <w:rFonts w:ascii="Calibri" w:hAnsi="Calibri" w:cs="Calibri"/>
          <w:b/>
          <w:lang w:val="en-GB"/>
        </w:rPr>
        <w:lastRenderedPageBreak/>
        <w:t xml:space="preserve">Nationality: </w:t>
      </w:r>
      <w:r>
        <w:rPr>
          <w:rFonts w:ascii="Calibri" w:hAnsi="Calibri" w:cs="Calibri"/>
          <w:lang w:val="en-GB"/>
        </w:rPr>
        <w:t>country to which the person belongs administratively and that issues the ID card and/or passport.</w:t>
      </w:r>
    </w:p>
    <w:p w:rsidR="00F5110F" w:rsidRDefault="0084347A">
      <w:pPr>
        <w:pStyle w:val="Vgjegyzetszvege"/>
        <w:numPr>
          <w:ilvl w:val="0"/>
          <w:numId w:val="15"/>
        </w:numPr>
        <w:spacing w:before="120" w:after="120"/>
        <w:jc w:val="both"/>
        <w:rPr>
          <w:rFonts w:cs="Calibri"/>
          <w:lang w:val="en-GB"/>
        </w:rPr>
      </w:pP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F5110F" w:rsidRDefault="0084347A">
      <w:pPr>
        <w:pStyle w:val="Listaszerbekezds"/>
        <w:keepNext/>
        <w:keepLines/>
        <w:numPr>
          <w:ilvl w:val="0"/>
          <w:numId w:val="15"/>
        </w:numPr>
        <w:tabs>
          <w:tab w:val="left" w:pos="426"/>
        </w:tabs>
        <w:spacing w:before="120" w:after="120"/>
        <w:jc w:val="both"/>
        <w:rPr>
          <w:rFonts w:cs="Calibri"/>
          <w:sz w:val="20"/>
          <w:szCs w:val="20"/>
          <w:highlight w:val="lightGray"/>
          <w:lang w:val="en-GB"/>
        </w:rPr>
      </w:pPr>
      <w:r>
        <w:rPr>
          <w:rFonts w:cs="Calibri"/>
          <w:sz w:val="20"/>
          <w:szCs w:val="20"/>
          <w:lang w:val="en-GB"/>
        </w:rPr>
        <w:t>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p w:rsidR="00F5110F" w:rsidRDefault="0084347A">
      <w:pPr>
        <w:pStyle w:val="Vgjegyzetszvege"/>
        <w:numPr>
          <w:ilvl w:val="0"/>
          <w:numId w:val="15"/>
        </w:numPr>
        <w:spacing w:before="120" w:after="120"/>
        <w:jc w:val="both"/>
        <w:rPr>
          <w:rFonts w:cs="Calibri"/>
          <w:lang w:val="en-GB"/>
        </w:rPr>
      </w:pP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F5110F" w:rsidRDefault="0084347A">
      <w:pPr>
        <w:pStyle w:val="Vgjegyzetszvege"/>
        <w:numPr>
          <w:ilvl w:val="0"/>
          <w:numId w:val="15"/>
        </w:numPr>
        <w:spacing w:before="120" w:after="120"/>
        <w:jc w:val="both"/>
        <w:rPr>
          <w:rFonts w:cs="Calibri"/>
          <w:lang w:val="en-GB"/>
        </w:rPr>
      </w:pP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F5110F" w:rsidRDefault="0084347A">
      <w:pPr>
        <w:pStyle w:val="Listaszerbekezds"/>
        <w:numPr>
          <w:ilvl w:val="0"/>
          <w:numId w:val="15"/>
        </w:numPr>
        <w:spacing w:before="120" w:after="120"/>
        <w:jc w:val="both"/>
        <w:rPr>
          <w:rFonts w:cs="Calibri"/>
          <w:sz w:val="20"/>
          <w:szCs w:val="20"/>
          <w:lang w:val="en-GB"/>
        </w:rPr>
      </w:pPr>
      <w:r>
        <w:rPr>
          <w:rFonts w:cs="Calibri"/>
          <w:b/>
          <w:sz w:val="20"/>
          <w:szCs w:val="20"/>
          <w:lang w:val="en-GB"/>
        </w:rPr>
        <w:t>Responsible person at the Sending Institution</w:t>
      </w:r>
      <w:r>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F5110F" w:rsidRDefault="0084347A">
      <w:pPr>
        <w:pStyle w:val="Listaszerbekezds"/>
        <w:numPr>
          <w:ilvl w:val="0"/>
          <w:numId w:val="15"/>
        </w:numPr>
        <w:tabs>
          <w:tab w:val="left" w:pos="3329"/>
        </w:tabs>
        <w:rPr>
          <w:lang w:val="en-GB"/>
        </w:rPr>
      </w:pPr>
      <w:r>
        <w:rPr>
          <w:rFonts w:cs="Calibri"/>
          <w:b/>
          <w:sz w:val="20"/>
          <w:szCs w:val="20"/>
          <w:lang w:val="en-GB"/>
        </w:rPr>
        <w:t>Responsible person at the Receiving Institution</w:t>
      </w:r>
      <w:r>
        <w:rPr>
          <w:rFonts w:cs="Calibri"/>
          <w:sz w:val="20"/>
          <w:szCs w:val="20"/>
          <w:lang w:val="en-GB"/>
        </w:rPr>
        <w:t>: the name and email of the Responsible person must be filled in only in case it differs from that of the Contact person mentioned at the top of the document.</w:t>
      </w:r>
    </w:p>
    <w:sectPr w:rsidR="00F5110F">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47" w:rsidRDefault="0084347A">
      <w:pPr>
        <w:spacing w:after="0" w:line="240" w:lineRule="auto"/>
      </w:pPr>
      <w:r>
        <w:separator/>
      </w:r>
    </w:p>
  </w:endnote>
  <w:endnote w:type="continuationSeparator" w:id="0">
    <w:p w:rsidR="00222A47" w:rsidRDefault="0084347A">
      <w:pPr>
        <w:spacing w:after="0" w:line="240" w:lineRule="auto"/>
      </w:pPr>
      <w:r>
        <w:continuationSeparator/>
      </w:r>
    </w:p>
  </w:endnote>
  <w:endnote w:id="1">
    <w:p w:rsidR="00F5110F" w:rsidRDefault="00F5110F">
      <w:pPr>
        <w:keepNext/>
        <w:keepLines/>
        <w:tabs>
          <w:tab w:val="left" w:pos="426"/>
        </w:tabs>
        <w:spacing w:before="120" w:after="120"/>
        <w:ind w:left="644"/>
        <w:jc w:val="both"/>
        <w:rPr>
          <w:rFonts w:cs="Calibri"/>
          <w:sz w:val="20"/>
          <w:szCs w:val="20"/>
          <w:highlight w:val="lightGray"/>
          <w:lang w:val="en-GB"/>
        </w:rPr>
      </w:pPr>
    </w:p>
  </w:endnote>
  <w:endnote w:id="2">
    <w:p w:rsidR="00F5110F" w:rsidRDefault="00F5110F">
      <w:pPr>
        <w:pStyle w:val="Vgjegyzetszvege"/>
        <w:spacing w:before="120" w:after="120"/>
        <w:ind w:left="644"/>
        <w:jc w:val="both"/>
        <w:rPr>
          <w:rFonts w:cs="Calibri"/>
          <w:lang w:val="en-GB"/>
        </w:rPr>
      </w:pPr>
    </w:p>
  </w:endnote>
  <w:endnote w:id="3">
    <w:p w:rsidR="00F5110F" w:rsidRDefault="00F5110F">
      <w:pPr>
        <w:spacing w:before="120" w:after="120"/>
        <w:jc w:val="both"/>
        <w:rPr>
          <w:rFonts w:cs="Calibri"/>
          <w:sz w:val="20"/>
          <w:szCs w:val="20"/>
          <w:lang w:val="en-GB"/>
        </w:rPr>
      </w:pPr>
    </w:p>
  </w:endnote>
  <w:endnote w:id="4">
    <w:p w:rsidR="00F5110F" w:rsidRDefault="00F5110F">
      <w:pPr>
        <w:spacing w:before="120" w:after="120"/>
        <w:jc w:val="both"/>
        <w:rPr>
          <w:rFonts w:cs="Calibr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0F" w:rsidRDefault="0084347A">
    <w:pPr>
      <w:pStyle w:val="llb"/>
      <w:jc w:val="center"/>
    </w:pPr>
    <w:r>
      <w:fldChar w:fldCharType="begin"/>
    </w:r>
    <w:r>
      <w:instrText xml:space="preserve"> PAGE   \* MERGEFORMAT </w:instrText>
    </w:r>
    <w:r>
      <w:fldChar w:fldCharType="separate"/>
    </w:r>
    <w:r w:rsidR="001C5DDA">
      <w:rPr>
        <w:noProof/>
      </w:rPr>
      <w:t>2</w:t>
    </w:r>
    <w:r>
      <w:rPr>
        <w:noProof/>
      </w:rPr>
      <w:fldChar w:fldCharType="end"/>
    </w:r>
  </w:p>
  <w:p w:rsidR="00F5110F" w:rsidRDefault="00F5110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47" w:rsidRDefault="0084347A">
      <w:pPr>
        <w:spacing w:after="0" w:line="240" w:lineRule="auto"/>
      </w:pPr>
      <w:r>
        <w:separator/>
      </w:r>
    </w:p>
  </w:footnote>
  <w:footnote w:type="continuationSeparator" w:id="0">
    <w:p w:rsidR="00222A47" w:rsidRDefault="0084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0F" w:rsidRDefault="0084347A">
    <w:pPr>
      <w:pStyle w:val="lfej"/>
      <w:jc w:val="center"/>
    </w:pPr>
    <w:r>
      <w:rPr>
        <w:noProof/>
        <w:lang w:val="hu-HU" w:eastAsia="hu-HU"/>
      </w:rPr>
      <w:drawing>
        <wp:anchor distT="0" distB="0" distL="0" distR="0" simplePos="0" relativeHeight="6" behindDoc="1" locked="0" layoutInCell="1" allowOverlap="1">
          <wp:simplePos x="0" y="0"/>
          <wp:positionH relativeFrom="column">
            <wp:posOffset>5080</wp:posOffset>
          </wp:positionH>
          <wp:positionV relativeFrom="paragraph">
            <wp:posOffset>-374015</wp:posOffset>
          </wp:positionV>
          <wp:extent cx="1709420" cy="925936"/>
          <wp:effectExtent l="0" t="0" r="5080" b="7620"/>
          <wp:wrapNone/>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a:stretch/>
                </pic:blipFill>
                <pic:spPr>
                  <a:xfrm>
                    <a:off x="0" y="0"/>
                    <a:ext cx="1709420" cy="925936"/>
                  </a:xfrm>
                  <a:prstGeom prst="rect">
                    <a:avLst/>
                  </a:prstGeom>
                </pic:spPr>
              </pic:pic>
            </a:graphicData>
          </a:graphic>
          <wp14:sizeRelH relativeFrom="margin">
            <wp14:pctWidth>0</wp14:pctWidth>
          </wp14:sizeRelH>
          <wp14:sizeRelV relativeFrom="margin">
            <wp14:pctHeight>0</wp14:pctHeight>
          </wp14:sizeRelV>
        </wp:anchor>
      </w:drawing>
    </w:r>
    <w:r>
      <w:rPr>
        <w:noProof/>
        <w:lang w:val="hu-HU" w:eastAsia="hu-HU"/>
      </w:rPr>
      <mc:AlternateContent>
        <mc:Choice Requires="wps">
          <w:drawing>
            <wp:anchor distT="0" distB="0" distL="0" distR="0" simplePos="0" relativeHeight="5" behindDoc="0" locked="0" layoutInCell="1" allowOverlap="1">
              <wp:simplePos x="0" y="0"/>
              <wp:positionH relativeFrom="column">
                <wp:posOffset>2382520</wp:posOffset>
              </wp:positionH>
              <wp:positionV relativeFrom="paragraph">
                <wp:posOffset>-231140</wp:posOffset>
              </wp:positionV>
              <wp:extent cx="2527935" cy="604299"/>
              <wp:effectExtent l="0" t="0" r="0" b="5715"/>
              <wp:wrapNone/>
              <wp:docPr id="4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935" cy="604299"/>
                      </a:xfrm>
                      <a:prstGeom prst="rect">
                        <a:avLst/>
                      </a:prstGeom>
                      <a:ln>
                        <a:noFill/>
                      </a:ln>
                    </wps:spPr>
                    <wps:txbx>
                      <w:txbxContent>
                        <w:p w:rsidR="00F5110F" w:rsidRDefault="0084347A">
                          <w:pPr>
                            <w:tabs>
                              <w:tab w:val="left" w:pos="3119"/>
                            </w:tabs>
                            <w:spacing w:after="0"/>
                            <w:jc w:val="center"/>
                            <w:rPr>
                              <w:rFonts w:cs="Calibri"/>
                              <w:b/>
                              <w:color w:val="003CB4"/>
                              <w:sz w:val="28"/>
                              <w:szCs w:val="28"/>
                              <w:lang w:val="en-GB"/>
                            </w:rPr>
                          </w:pPr>
                          <w:r>
                            <w:rPr>
                              <w:rFonts w:cs="Calibri"/>
                              <w:b/>
                              <w:color w:val="003CB4"/>
                              <w:sz w:val="28"/>
                              <w:szCs w:val="28"/>
                              <w:lang w:val="en-GB"/>
                            </w:rPr>
                            <w:t>Higher Education</w:t>
                          </w:r>
                        </w:p>
                        <w:p w:rsidR="00F5110F" w:rsidRDefault="0084347A">
                          <w:pPr>
                            <w:tabs>
                              <w:tab w:val="left" w:pos="3119"/>
                            </w:tabs>
                            <w:spacing w:after="0"/>
                            <w:jc w:val="center"/>
                            <w:rPr>
                              <w:rFonts w:cs="Calibri"/>
                              <w:b/>
                              <w:color w:val="003CB4"/>
                              <w:sz w:val="28"/>
                              <w:szCs w:val="28"/>
                              <w:lang w:val="en-GB"/>
                            </w:rPr>
                          </w:pPr>
                          <w:r>
                            <w:rPr>
                              <w:rFonts w:cs="Calibri"/>
                              <w:b/>
                              <w:color w:val="003CB4"/>
                              <w:sz w:val="28"/>
                              <w:szCs w:val="28"/>
                              <w:lang w:val="en-GB"/>
                            </w:rPr>
                            <w:t>Learning Agreement for Studies Studeifor Studies</w:t>
                          </w:r>
                        </w:p>
                        <w:p w:rsidR="00F5110F" w:rsidRDefault="00F5110F">
                          <w:pPr>
                            <w:tabs>
                              <w:tab w:val="left" w:pos="3119"/>
                            </w:tabs>
                            <w:spacing w:after="0"/>
                            <w:jc w:val="center"/>
                            <w:rPr>
                              <w:rFonts w:ascii="Verdana" w:hAnsi="Verdana"/>
                              <w:b/>
                              <w:i/>
                              <w:color w:val="003CB4"/>
                              <w:sz w:val="14"/>
                              <w:szCs w:val="16"/>
                              <w:lang w:val="en-GB"/>
                            </w:rPr>
                          </w:pPr>
                        </w:p>
                        <w:p w:rsidR="00F5110F" w:rsidRDefault="00F5110F">
                          <w:pPr>
                            <w:tabs>
                              <w:tab w:val="left" w:pos="3119"/>
                            </w:tabs>
                            <w:spacing w:after="0"/>
                            <w:jc w:val="center"/>
                            <w:rPr>
                              <w:rFonts w:ascii="Verdana" w:hAnsi="Verdana"/>
                              <w:b/>
                              <w:i/>
                              <w:color w:val="003CB4"/>
                              <w:sz w:val="14"/>
                              <w:szCs w:val="16"/>
                              <w:lang w:val="en-GB"/>
                            </w:rPr>
                          </w:pPr>
                        </w:p>
                        <w:p w:rsidR="00F5110F" w:rsidRDefault="00F5110F">
                          <w:pPr>
                            <w:tabs>
                              <w:tab w:val="left" w:pos="3119"/>
                            </w:tabs>
                            <w:spacing w:after="0"/>
                            <w:jc w:val="center"/>
                            <w:rPr>
                              <w:rFonts w:ascii="Verdana" w:hAnsi="Verdana"/>
                              <w:b/>
                              <w:i/>
                              <w:color w:val="003CB4"/>
                              <w:sz w:val="14"/>
                              <w:szCs w:val="16"/>
                              <w:lang w:val="en-GB"/>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187.6pt;margin-top:-18.2pt;width:199.05pt;height:47.6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" filled="f" stroked="f">
              <v:path arrowok="t"/>
              <v:textbox>
                <w:txbxContent>
                  <w:p w:rsidR="00F5110F" w:rsidRDefault="0084347A">
                    <w:pPr>
                      <w:tabs>
                        <w:tab w:val="left" w:pos="3119"/>
                      </w:tabs>
                      <w:spacing w:after="0"/>
                      <w:jc w:val="center"/>
                      <w:rPr>
                        <w:rFonts w:cs="Calibri"/>
                        <w:b/>
                        <w:color w:val="003CB4"/>
                        <w:sz w:val="28"/>
                        <w:szCs w:val="28"/>
                        <w:lang w:val="en-GB"/>
                      </w:rPr>
                    </w:pPr>
                    <w:r>
                      <w:rPr>
                        <w:rFonts w:cs="Calibri"/>
                        <w:b/>
                        <w:color w:val="003CB4"/>
                        <w:sz w:val="28"/>
                        <w:szCs w:val="28"/>
                        <w:lang w:val="en-GB"/>
                      </w:rPr>
                      <w:t>Higher Education</w:t>
                    </w:r>
                  </w:p>
                  <w:p w:rsidR="00F5110F" w:rsidRDefault="0084347A">
                    <w:pPr>
                      <w:tabs>
                        <w:tab w:val="left" w:pos="3119"/>
                      </w:tabs>
                      <w:spacing w:after="0"/>
                      <w:jc w:val="center"/>
                      <w:rPr>
                        <w:rFonts w:cs="Calibri"/>
                        <w:b/>
                        <w:color w:val="003CB4"/>
                        <w:sz w:val="28"/>
                        <w:szCs w:val="28"/>
                        <w:lang w:val="en-GB"/>
                      </w:rPr>
                    </w:pPr>
                    <w:r>
                      <w:rPr>
                        <w:rFonts w:cs="Calibri"/>
                        <w:b/>
                        <w:color w:val="003CB4"/>
                        <w:sz w:val="28"/>
                        <w:szCs w:val="28"/>
                        <w:lang w:val="en-GB"/>
                      </w:rPr>
                      <w:t>Learning Agreement for Studies Studeifor Studies</w:t>
                    </w:r>
                  </w:p>
                  <w:p w:rsidR="00F5110F" w:rsidRDefault="00F5110F">
                    <w:pPr>
                      <w:tabs>
                        <w:tab w:val="left" w:pos="3119"/>
                      </w:tabs>
                      <w:spacing w:after="0"/>
                      <w:jc w:val="center"/>
                      <w:rPr>
                        <w:rFonts w:ascii="Verdana" w:hAnsi="Verdana"/>
                        <w:b/>
                        <w:i/>
                        <w:color w:val="003CB4"/>
                        <w:sz w:val="14"/>
                        <w:szCs w:val="16"/>
                        <w:lang w:val="en-GB"/>
                      </w:rPr>
                    </w:pPr>
                  </w:p>
                  <w:p w:rsidR="00F5110F" w:rsidRDefault="00F5110F">
                    <w:pPr>
                      <w:tabs>
                        <w:tab w:val="left" w:pos="3119"/>
                      </w:tabs>
                      <w:spacing w:after="0"/>
                      <w:jc w:val="center"/>
                      <w:rPr>
                        <w:rFonts w:ascii="Verdana" w:hAnsi="Verdana"/>
                        <w:b/>
                        <w:i/>
                        <w:color w:val="003CB4"/>
                        <w:sz w:val="14"/>
                        <w:szCs w:val="16"/>
                        <w:lang w:val="en-GB"/>
                      </w:rPr>
                    </w:pPr>
                  </w:p>
                  <w:p w:rsidR="00F5110F" w:rsidRDefault="00F5110F">
                    <w:pPr>
                      <w:tabs>
                        <w:tab w:val="left" w:pos="3119"/>
                      </w:tabs>
                      <w:spacing w:after="0"/>
                      <w:jc w:val="center"/>
                      <w:rPr>
                        <w:rFonts w:ascii="Verdana" w:hAnsi="Verdana"/>
                        <w:b/>
                        <w:i/>
                        <w:color w:val="003CB4"/>
                        <w:sz w:val="14"/>
                        <w:szCs w:val="16"/>
                        <w:lang w:val="en-GB"/>
                      </w:rPr>
                    </w:pPr>
                  </w:p>
                </w:txbxContent>
              </v:textbox>
            </v:rect>
          </w:pict>
        </mc:Fallback>
      </mc:AlternateContent>
    </w:r>
    <w:r>
      <w:rPr>
        <w:noProof/>
        <w:lang w:val="hu-HU" w:eastAsia="hu-HU"/>
      </w:rPr>
      <mc:AlternateContent>
        <mc:Choice Requires="wps">
          <w:drawing>
            <wp:anchor distT="0" distB="0" distL="0" distR="0" simplePos="0" relativeHeight="4" behindDoc="0" locked="0" layoutInCell="1" allowOverlap="1">
              <wp:simplePos x="0" y="0"/>
              <wp:positionH relativeFrom="column">
                <wp:posOffset>5396230</wp:posOffset>
              </wp:positionH>
              <wp:positionV relativeFrom="paragraph">
                <wp:posOffset>69132</wp:posOffset>
              </wp:positionV>
              <wp:extent cx="1711959" cy="349250"/>
              <wp:effectExtent l="0" t="0" r="0" b="0"/>
              <wp:wrapNone/>
              <wp:docPr id="40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959" cy="349250"/>
                      </a:xfrm>
                      <a:prstGeom prst="rect">
                        <a:avLst/>
                      </a:prstGeom>
                      <a:ln>
                        <a:noFill/>
                      </a:ln>
                    </wps:spPr>
                    <wps:txbx>
                      <w:txbxContent>
                        <w:p w:rsidR="00F5110F" w:rsidRDefault="0084347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F5110F" w:rsidRDefault="0084347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F5110F" w:rsidRDefault="00F5110F">
                          <w:pPr>
                            <w:tabs>
                              <w:tab w:val="left" w:pos="3119"/>
                            </w:tabs>
                            <w:spacing w:after="0"/>
                            <w:jc w:val="right"/>
                            <w:rPr>
                              <w:rFonts w:ascii="Verdana" w:hAnsi="Verdana"/>
                              <w:b/>
                              <w:i/>
                              <w:color w:val="003CB4"/>
                              <w:sz w:val="14"/>
                              <w:szCs w:val="16"/>
                              <w:lang w:val="en-GB"/>
                            </w:rPr>
                          </w:pPr>
                        </w:p>
                        <w:p w:rsidR="00F5110F" w:rsidRDefault="00F5110F">
                          <w:pPr>
                            <w:tabs>
                              <w:tab w:val="left" w:pos="3119"/>
                            </w:tabs>
                            <w:spacing w:after="0"/>
                            <w:jc w:val="right"/>
                            <w:rPr>
                              <w:rFonts w:ascii="Verdana" w:hAnsi="Verdana"/>
                              <w:b/>
                              <w:i/>
                              <w:color w:val="003CB4"/>
                              <w:sz w:val="14"/>
                              <w:szCs w:val="16"/>
                              <w:lang w:val="en-GB"/>
                            </w:rPr>
                          </w:pPr>
                        </w:p>
                        <w:p w:rsidR="00F5110F" w:rsidRDefault="00F5110F">
                          <w:pPr>
                            <w:tabs>
                              <w:tab w:val="left" w:pos="3119"/>
                            </w:tabs>
                            <w:spacing w:after="0"/>
                            <w:jc w:val="right"/>
                            <w:rPr>
                              <w:rFonts w:ascii="Verdana" w:hAnsi="Verdana"/>
                              <w:b/>
                              <w:i/>
                              <w:color w:val="003CB4"/>
                              <w:sz w:val="14"/>
                              <w:szCs w:val="16"/>
                              <w:lang w:val="en-GB"/>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7" style="position:absolute;left:0;text-align:left;margin-left:424.9pt;margin-top:5.45pt;width:134.8pt;height:2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" filled="f" stroked="f">
              <v:path arrowok="t"/>
              <v:textbox>
                <w:txbxContent>
                  <w:p w:rsidR="00F5110F" w:rsidRDefault="0084347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F5110F" w:rsidRDefault="0084347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F5110F" w:rsidRDefault="00F5110F">
                    <w:pPr>
                      <w:tabs>
                        <w:tab w:val="left" w:pos="3119"/>
                      </w:tabs>
                      <w:spacing w:after="0"/>
                      <w:jc w:val="right"/>
                      <w:rPr>
                        <w:rFonts w:ascii="Verdana" w:hAnsi="Verdana"/>
                        <w:b/>
                        <w:i/>
                        <w:color w:val="003CB4"/>
                        <w:sz w:val="14"/>
                        <w:szCs w:val="16"/>
                        <w:lang w:val="en-GB"/>
                      </w:rPr>
                    </w:pPr>
                  </w:p>
                  <w:p w:rsidR="00F5110F" w:rsidRDefault="00F5110F">
                    <w:pPr>
                      <w:tabs>
                        <w:tab w:val="left" w:pos="3119"/>
                      </w:tabs>
                      <w:spacing w:after="0"/>
                      <w:jc w:val="right"/>
                      <w:rPr>
                        <w:rFonts w:ascii="Verdana" w:hAnsi="Verdana"/>
                        <w:b/>
                        <w:i/>
                        <w:color w:val="003CB4"/>
                        <w:sz w:val="14"/>
                        <w:szCs w:val="16"/>
                        <w:lang w:val="en-GB"/>
                      </w:rPr>
                    </w:pPr>
                  </w:p>
                  <w:p w:rsidR="00F5110F" w:rsidRDefault="00F5110F">
                    <w:pPr>
                      <w:tabs>
                        <w:tab w:val="left" w:pos="3119"/>
                      </w:tabs>
                      <w:spacing w:after="0"/>
                      <w:jc w:val="right"/>
                      <w:rPr>
                        <w:rFonts w:ascii="Verdana" w:hAnsi="Verdana"/>
                        <w:b/>
                        <w:i/>
                        <w:color w:val="003CB4"/>
                        <w:sz w:val="14"/>
                        <w:szCs w:val="16"/>
                        <w:lang w:val="en-GB"/>
                      </w:rP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0F" w:rsidRDefault="0084347A">
    <w:pPr>
      <w:pStyle w:val="lfej"/>
    </w:pPr>
    <w:r>
      <w:rPr>
        <w:noProof/>
        <w:lang w:val="hu-HU" w:eastAsia="hu-HU"/>
      </w:rPr>
      <mc:AlternateContent>
        <mc:Choice Requires="wps">
          <w:drawing>
            <wp:anchor distT="0" distB="0" distL="0" distR="0" simplePos="0" relativeHeight="3" behindDoc="0" locked="0" layoutInCell="1" allowOverlap="1">
              <wp:simplePos x="0" y="0"/>
              <wp:positionH relativeFrom="column">
                <wp:posOffset>5233670</wp:posOffset>
              </wp:positionH>
              <wp:positionV relativeFrom="paragraph">
                <wp:posOffset>-112064</wp:posOffset>
              </wp:positionV>
              <wp:extent cx="1942465" cy="429259"/>
              <wp:effectExtent l="0" t="0" r="0" b="8890"/>
              <wp:wrapNone/>
              <wp:docPr id="4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429259"/>
                      </a:xfrm>
                      <a:prstGeom prst="rect">
                        <a:avLst/>
                      </a:prstGeom>
                      <a:ln>
                        <a:noFill/>
                      </a:ln>
                    </wps:spPr>
                    <wps:txbx>
                      <w:txbxContent>
                        <w:p w:rsidR="00F5110F" w:rsidRDefault="0084347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F5110F" w:rsidRDefault="0084347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F5110F" w:rsidRDefault="0084347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F5110F" w:rsidRDefault="00F5110F">
                          <w:pPr>
                            <w:tabs>
                              <w:tab w:val="left" w:pos="3119"/>
                            </w:tabs>
                            <w:spacing w:after="0"/>
                            <w:jc w:val="right"/>
                            <w:rPr>
                              <w:rFonts w:ascii="Verdana" w:hAnsi="Verdana"/>
                              <w:b/>
                              <w:i/>
                              <w:color w:val="003CB4"/>
                              <w:sz w:val="14"/>
                              <w:szCs w:val="16"/>
                              <w:lang w:val="en-GB"/>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3" o:spid="_x0000_s1028" style="position:absolute;margin-left:412.1pt;margin-top:-8.8pt;width:152.95pt;height:33.8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" filled="f" stroked="f">
              <v:path arrowok="t"/>
              <v:textbox>
                <w:txbxContent>
                  <w:p w:rsidR="00F5110F" w:rsidRDefault="0084347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F5110F" w:rsidRDefault="0084347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F5110F" w:rsidRDefault="0084347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F5110F" w:rsidRDefault="00F5110F">
                    <w:pPr>
                      <w:tabs>
                        <w:tab w:val="left" w:pos="3119"/>
                      </w:tabs>
                      <w:spacing w:after="0"/>
                      <w:jc w:val="right"/>
                      <w:rPr>
                        <w:rFonts w:ascii="Verdana" w:hAnsi="Verdana"/>
                        <w:b/>
                        <w:i/>
                        <w:color w:val="003CB4"/>
                        <w:sz w:val="14"/>
                        <w:szCs w:val="16"/>
                        <w:lang w:val="en-GB"/>
                      </w:rPr>
                    </w:pPr>
                  </w:p>
                </w:txbxContent>
              </v:textbox>
            </v:rect>
          </w:pict>
        </mc:Fallback>
      </mc:AlternateContent>
    </w:r>
    <w:r>
      <w:rPr>
        <w:noProof/>
        <w:lang w:val="hu-HU" w:eastAsia="hu-HU"/>
      </w:rPr>
      <w:drawing>
        <wp:anchor distT="0" distB="0" distL="0" distR="0" simplePos="0" relativeHeight="2" behindDoc="0" locked="0" layoutInCell="1" allowOverlap="1">
          <wp:simplePos x="0" y="0"/>
          <wp:positionH relativeFrom="margin">
            <wp:posOffset>197485</wp:posOffset>
          </wp:positionH>
          <wp:positionV relativeFrom="margin">
            <wp:posOffset>-410514</wp:posOffset>
          </wp:positionV>
          <wp:extent cx="1280159" cy="259715"/>
          <wp:effectExtent l="0" t="0" r="0" b="6985"/>
          <wp:wrapNone/>
          <wp:docPr id="410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1" cstate="print"/>
                  <a:srcRect/>
                  <a:stretch/>
                </pic:blipFill>
                <pic:spPr>
                  <a:xfrm>
                    <a:off x="0" y="0"/>
                    <a:ext cx="1280159" cy="259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3323CB8"/>
    <w:lvl w:ilvl="0">
      <w:start w:val="1"/>
      <w:numFmt w:val="bullet"/>
      <w:pStyle w:val="ListDash3"/>
      <w:lvlText w:val="–"/>
      <w:lvlJc w:val="left"/>
      <w:pPr>
        <w:tabs>
          <w:tab w:val="left" w:pos="1485"/>
        </w:tabs>
        <w:ind w:left="1485" w:hanging="283"/>
      </w:pPr>
      <w:rPr>
        <w:rFonts w:ascii="Times New Roman" w:hAnsi="Times New Roman"/>
      </w:rPr>
    </w:lvl>
  </w:abstractNum>
  <w:abstractNum w:abstractNumId="1" w15:restartNumberingAfterBreak="0">
    <w:nsid w:val="00000002"/>
    <w:multiLevelType w:val="singleLevel"/>
    <w:tmpl w:val="B0567122"/>
    <w:lvl w:ilvl="0">
      <w:start w:val="1"/>
      <w:numFmt w:val="bullet"/>
      <w:pStyle w:val="ListDash2"/>
      <w:lvlText w:val="–"/>
      <w:lvlJc w:val="left"/>
      <w:pPr>
        <w:tabs>
          <w:tab w:val="left" w:pos="1485"/>
        </w:tabs>
        <w:ind w:left="1485" w:hanging="283"/>
      </w:pPr>
      <w:rPr>
        <w:rFonts w:ascii="Times New Roman" w:hAnsi="Times New Roman"/>
      </w:rPr>
    </w:lvl>
  </w:abstractNum>
  <w:abstractNum w:abstractNumId="2" w15:restartNumberingAfterBreak="0">
    <w:nsid w:val="00000003"/>
    <w:multiLevelType w:val="singleLevel"/>
    <w:tmpl w:val="A4DC141A"/>
    <w:lvl w:ilvl="0">
      <w:start w:val="1"/>
      <w:numFmt w:val="bullet"/>
      <w:pStyle w:val="ListBullet1"/>
      <w:lvlText w:val=""/>
      <w:lvlJc w:val="left"/>
      <w:pPr>
        <w:tabs>
          <w:tab w:val="left" w:pos="765"/>
        </w:tabs>
        <w:ind w:left="765" w:hanging="283"/>
      </w:pPr>
      <w:rPr>
        <w:rFonts w:ascii="Symbol" w:hAnsi="Symbol"/>
      </w:rPr>
    </w:lvl>
  </w:abstractNum>
  <w:abstractNum w:abstractNumId="3" w15:restartNumberingAfterBreak="0">
    <w:nsid w:val="00000004"/>
    <w:multiLevelType w:val="multilevel"/>
    <w:tmpl w:val="406E0E74"/>
    <w:lvl w:ilvl="0">
      <w:start w:val="1"/>
      <w:numFmt w:val="decimal"/>
      <w:pStyle w:val="Cmsor1"/>
      <w:lvlText w:val="%1."/>
      <w:lvlJc w:val="left"/>
      <w:pPr>
        <w:tabs>
          <w:tab w:val="left" w:pos="480"/>
        </w:tabs>
        <w:ind w:left="480" w:hanging="480"/>
      </w:pPr>
    </w:lvl>
    <w:lvl w:ilvl="1">
      <w:start w:val="1"/>
      <w:numFmt w:val="decimal"/>
      <w:pStyle w:val="Cmsor2"/>
      <w:lvlText w:val="%1.%2."/>
      <w:lvlJc w:val="left"/>
      <w:pPr>
        <w:tabs>
          <w:tab w:val="left" w:pos="1200"/>
        </w:tabs>
        <w:ind w:left="1200" w:hanging="720"/>
      </w:pPr>
    </w:lvl>
    <w:lvl w:ilvl="2">
      <w:start w:val="1"/>
      <w:numFmt w:val="decimal"/>
      <w:pStyle w:val="Cmsor3"/>
      <w:lvlText w:val="%1.%2.%3."/>
      <w:lvlJc w:val="left"/>
      <w:pPr>
        <w:tabs>
          <w:tab w:val="left" w:pos="1920"/>
        </w:tabs>
        <w:ind w:left="1920" w:hanging="720"/>
      </w:pPr>
    </w:lvl>
    <w:lvl w:ilvl="3">
      <w:start w:val="1"/>
      <w:numFmt w:val="decimal"/>
      <w:pStyle w:val="Cmsor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4" w15:restartNumberingAfterBreak="0">
    <w:nsid w:val="00000005"/>
    <w:multiLevelType w:val="multilevel"/>
    <w:tmpl w:val="4EAA5BA6"/>
    <w:lvl w:ilvl="0">
      <w:start w:val="1"/>
      <w:numFmt w:val="decimal"/>
      <w:pStyle w:val="Szmozottlista"/>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5" w15:restartNumberingAfterBreak="0">
    <w:nsid w:val="00000006"/>
    <w:multiLevelType w:val="multilevel"/>
    <w:tmpl w:val="8CE23BCC"/>
    <w:lvl w:ilvl="0">
      <w:start w:val="1"/>
      <w:numFmt w:val="decimal"/>
      <w:pStyle w:val="Szmozottlista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rPr>
    </w:lvl>
    <w:lvl w:ilvl="3">
      <w:start w:val="1"/>
      <w:numFmt w:val="bullet"/>
      <w:pStyle w:val="ListNumber2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6" w15:restartNumberingAfterBreak="0">
    <w:nsid w:val="00000007"/>
    <w:multiLevelType w:val="singleLevel"/>
    <w:tmpl w:val="6860A420"/>
    <w:lvl w:ilvl="0">
      <w:start w:val="1"/>
      <w:numFmt w:val="bullet"/>
      <w:pStyle w:val="Felsorols3"/>
      <w:lvlText w:val=""/>
      <w:lvlJc w:val="left"/>
      <w:pPr>
        <w:tabs>
          <w:tab w:val="left" w:pos="1485"/>
        </w:tabs>
        <w:ind w:left="1485" w:hanging="283"/>
      </w:pPr>
      <w:rPr>
        <w:rFonts w:ascii="Symbol" w:hAnsi="Symbol"/>
      </w:rPr>
    </w:lvl>
  </w:abstractNum>
  <w:abstractNum w:abstractNumId="7" w15:restartNumberingAfterBreak="0">
    <w:nsid w:val="00000008"/>
    <w:multiLevelType w:val="multilevel"/>
    <w:tmpl w:val="26C24C12"/>
    <w:lvl w:ilvl="0">
      <w:start w:val="1"/>
      <w:numFmt w:val="decimal"/>
      <w:pStyle w:val="Szmozottlista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15:restartNumberingAfterBreak="0">
    <w:nsid w:val="00000009"/>
    <w:multiLevelType w:val="multilevel"/>
    <w:tmpl w:val="9DE2758E"/>
    <w:lvl w:ilvl="0">
      <w:start w:val="1"/>
      <w:numFmt w:val="decimal"/>
      <w:pStyle w:val="Szmozottlista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9" w15:restartNumberingAfterBreak="0">
    <w:nsid w:val="0000000A"/>
    <w:multiLevelType w:val="singleLevel"/>
    <w:tmpl w:val="D97CFDF8"/>
    <w:lvl w:ilvl="0">
      <w:start w:val="1"/>
      <w:numFmt w:val="bullet"/>
      <w:pStyle w:val="Felsorols2"/>
      <w:lvlText w:val=""/>
      <w:lvlJc w:val="left"/>
      <w:pPr>
        <w:tabs>
          <w:tab w:val="left" w:pos="1485"/>
        </w:tabs>
        <w:ind w:left="1485" w:hanging="283"/>
      </w:pPr>
      <w:rPr>
        <w:rFonts w:ascii="Symbol" w:hAnsi="Symbol"/>
      </w:rPr>
    </w:lvl>
  </w:abstractNum>
  <w:abstractNum w:abstractNumId="10" w15:restartNumberingAfterBreak="0">
    <w:nsid w:val="0000000B"/>
    <w:multiLevelType w:val="hybridMultilevel"/>
    <w:tmpl w:val="67A6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singleLevel"/>
    <w:tmpl w:val="5B50620E"/>
    <w:lvl w:ilvl="0">
      <w:start w:val="1"/>
      <w:numFmt w:val="bullet"/>
      <w:pStyle w:val="ListDash4"/>
      <w:lvlText w:val="–"/>
      <w:lvlJc w:val="left"/>
      <w:pPr>
        <w:tabs>
          <w:tab w:val="left" w:pos="1485"/>
        </w:tabs>
        <w:ind w:left="1485" w:hanging="283"/>
      </w:pPr>
      <w:rPr>
        <w:rFonts w:ascii="Times New Roman" w:hAnsi="Times New Roman"/>
      </w:rPr>
    </w:lvl>
  </w:abstractNum>
  <w:abstractNum w:abstractNumId="12" w15:restartNumberingAfterBreak="0">
    <w:nsid w:val="0000000D"/>
    <w:multiLevelType w:val="singleLevel"/>
    <w:tmpl w:val="3D5ECD48"/>
    <w:lvl w:ilvl="0">
      <w:start w:val="1"/>
      <w:numFmt w:val="bullet"/>
      <w:pStyle w:val="ListDash1"/>
      <w:lvlText w:val="–"/>
      <w:lvlJc w:val="left"/>
      <w:pPr>
        <w:tabs>
          <w:tab w:val="left" w:pos="765"/>
        </w:tabs>
        <w:ind w:left="765" w:hanging="283"/>
      </w:pPr>
      <w:rPr>
        <w:rFonts w:ascii="Times New Roman" w:hAnsi="Times New Roman"/>
      </w:rPr>
    </w:lvl>
  </w:abstractNum>
  <w:abstractNum w:abstractNumId="13" w15:restartNumberingAfterBreak="0">
    <w:nsid w:val="0000000E"/>
    <w:multiLevelType w:val="singleLevel"/>
    <w:tmpl w:val="4E1A982C"/>
    <w:lvl w:ilvl="0">
      <w:start w:val="1"/>
      <w:numFmt w:val="bullet"/>
      <w:pStyle w:val="Felsorols"/>
      <w:lvlText w:val=""/>
      <w:lvlJc w:val="left"/>
      <w:pPr>
        <w:tabs>
          <w:tab w:val="left" w:pos="283"/>
        </w:tabs>
        <w:ind w:left="283" w:hanging="283"/>
      </w:pPr>
      <w:rPr>
        <w:rFonts w:ascii="Symbol" w:hAnsi="Symbol"/>
      </w:rPr>
    </w:lvl>
  </w:abstractNum>
  <w:abstractNum w:abstractNumId="14" w15:restartNumberingAfterBreak="0">
    <w:nsid w:val="0000000F"/>
    <w:multiLevelType w:val="singleLevel"/>
    <w:tmpl w:val="B90C8B88"/>
    <w:lvl w:ilvl="0">
      <w:start w:val="1"/>
      <w:numFmt w:val="bullet"/>
      <w:pStyle w:val="Felsorols4"/>
      <w:lvlText w:val=""/>
      <w:lvlJc w:val="left"/>
      <w:pPr>
        <w:tabs>
          <w:tab w:val="left" w:pos="1485"/>
        </w:tabs>
        <w:ind w:left="1485" w:hanging="283"/>
      </w:pPr>
      <w:rPr>
        <w:rFonts w:ascii="Symbol" w:hAnsi="Symbol"/>
      </w:rPr>
    </w:lvl>
  </w:abstractNum>
  <w:abstractNum w:abstractNumId="15" w15:restartNumberingAfterBreak="0">
    <w:nsid w:val="00000010"/>
    <w:multiLevelType w:val="singleLevel"/>
    <w:tmpl w:val="B074E4EC"/>
    <w:lvl w:ilvl="0">
      <w:start w:val="1"/>
      <w:numFmt w:val="bullet"/>
      <w:pStyle w:val="ListDash"/>
      <w:lvlText w:val="–"/>
      <w:lvlJc w:val="left"/>
      <w:pPr>
        <w:tabs>
          <w:tab w:val="left" w:pos="283"/>
        </w:tabs>
        <w:ind w:left="283" w:hanging="283"/>
      </w:pPr>
      <w:rPr>
        <w:rFonts w:ascii="Times New Roman" w:hAnsi="Times New Roman"/>
      </w:rPr>
    </w:lvl>
  </w:abstractNum>
  <w:abstractNum w:abstractNumId="16" w15:restartNumberingAfterBreak="0">
    <w:nsid w:val="00000011"/>
    <w:multiLevelType w:val="hybridMultilevel"/>
    <w:tmpl w:val="C01A5F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9A77413"/>
    <w:multiLevelType w:val="multilevel"/>
    <w:tmpl w:val="A8BA546C"/>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5"/>
  </w:num>
  <w:num w:numId="2">
    <w:abstractNumId w:val="11"/>
  </w:num>
  <w:num w:numId="3">
    <w:abstractNumId w:val="4"/>
  </w:num>
  <w:num w:numId="4">
    <w:abstractNumId w:val="4"/>
  </w:num>
  <w:num w:numId="5">
    <w:abstractNumId w:val="8"/>
  </w:num>
  <w:num w:numId="6">
    <w:abstractNumId w:val="7"/>
  </w:num>
  <w:num w:numId="7">
    <w:abstractNumId w:val="3"/>
  </w:num>
  <w:num w:numId="8">
    <w:abstractNumId w:val="7"/>
  </w:num>
  <w:num w:numId="9">
    <w:abstractNumId w:val="14"/>
  </w:num>
  <w:num w:numId="10">
    <w:abstractNumId w:val="0"/>
  </w:num>
  <w:num w:numId="11">
    <w:abstractNumId w:val="15"/>
  </w:num>
  <w:num w:numId="12">
    <w:abstractNumId w:val="7"/>
  </w:num>
  <w:num w:numId="13">
    <w:abstractNumId w:val="1"/>
  </w:num>
  <w:num w:numId="14">
    <w:abstractNumId w:val="8"/>
  </w:num>
  <w:num w:numId="15">
    <w:abstractNumId w:val="10"/>
  </w:num>
  <w:num w:numId="16">
    <w:abstractNumId w:val="5"/>
  </w:num>
  <w:num w:numId="17">
    <w:abstractNumId w:val="7"/>
  </w:num>
  <w:num w:numId="18">
    <w:abstractNumId w:val="6"/>
  </w:num>
  <w:num w:numId="19">
    <w:abstractNumId w:val="8"/>
  </w:num>
  <w:num w:numId="20">
    <w:abstractNumId w:val="15"/>
  </w:num>
  <w:num w:numId="21">
    <w:abstractNumId w:val="9"/>
  </w:num>
  <w:num w:numId="22">
    <w:abstractNumId w:val="13"/>
  </w:num>
  <w:num w:numId="23">
    <w:abstractNumId w:val="12"/>
  </w:num>
  <w:num w:numId="24">
    <w:abstractNumId w:val="17"/>
  </w:num>
  <w:num w:numId="25">
    <w:abstractNumId w:val="17"/>
  </w:num>
  <w:num w:numId="26">
    <w:abstractNumId w:val="17"/>
  </w:num>
  <w:num w:numId="27">
    <w:abstractNumId w:val="5"/>
  </w:num>
  <w:num w:numId="28">
    <w:abstractNumId w:val="2"/>
  </w:num>
  <w:num w:numId="29">
    <w:abstractNumId w:val="14"/>
  </w:num>
  <w:num w:numId="30">
    <w:abstractNumId w:val="8"/>
  </w:num>
  <w:num w:numId="31">
    <w:abstractNumId w:val="4"/>
  </w:num>
  <w:num w:numId="32">
    <w:abstractNumId w:val="6"/>
  </w:num>
  <w:num w:numId="33">
    <w:abstractNumId w:val="2"/>
  </w:num>
  <w:num w:numId="34">
    <w:abstractNumId w:val="16"/>
  </w:num>
  <w:num w:numId="35">
    <w:abstractNumId w:val="9"/>
  </w:num>
  <w:num w:numId="36">
    <w:abstractNumId w:val="11"/>
  </w:num>
  <w:num w:numId="37">
    <w:abstractNumId w:val="17"/>
  </w:num>
  <w:num w:numId="38">
    <w:abstractNumId w:val="13"/>
  </w:num>
  <w:num w:numId="39">
    <w:abstractNumId w:val="17"/>
  </w:num>
  <w:num w:numId="40">
    <w:abstractNumId w:val="8"/>
  </w:num>
  <w:num w:numId="41">
    <w:abstractNumId w:val="4"/>
  </w:num>
  <w:num w:numId="42">
    <w:abstractNumId w:val="1"/>
  </w:num>
  <w:num w:numId="43">
    <w:abstractNumId w:val="5"/>
  </w:num>
  <w:num w:numId="44">
    <w:abstractNumId w:val="12"/>
  </w:num>
  <w:num w:numId="45">
    <w:abstractNumId w:val="5"/>
  </w:num>
  <w:num w:numId="46">
    <w:abstractNumId w:val="4"/>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0F"/>
    <w:rsid w:val="001C5DDA"/>
    <w:rsid w:val="00222A47"/>
    <w:rsid w:val="00495786"/>
    <w:rsid w:val="00540B23"/>
    <w:rsid w:val="0084347A"/>
    <w:rsid w:val="00CA6CFA"/>
    <w:rsid w:val="00F51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E2E3"/>
  <w15:docId w15:val="{A3D8330F-2613-4C61-B571-3E7F6E46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pPr>
      <w:keepNext/>
      <w:numPr>
        <w:numId w:val="7"/>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pPr>
      <w:keepNext/>
      <w:numPr>
        <w:ilvl w:val="1"/>
        <w:numId w:val="7"/>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pPr>
      <w:keepNext/>
      <w:numPr>
        <w:ilvl w:val="2"/>
        <w:numId w:val="7"/>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pPr>
      <w:keepNext/>
      <w:numPr>
        <w:ilvl w:val="3"/>
        <w:numId w:val="7"/>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Buborkszveg">
    <w:name w:val="Balloon Text"/>
    <w:basedOn w:val="Norml"/>
    <w:link w:val="BuborkszvegChar"/>
    <w:uiPriority w:val="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Pr>
      <w:rFonts w:ascii="Tahoma" w:hAnsi="Tahoma" w:cs="Tahoma"/>
      <w:sz w:val="16"/>
      <w:szCs w:val="16"/>
    </w:rPr>
  </w:style>
  <w:style w:type="paragraph" w:styleId="Lbjegyzetszveg">
    <w:name w:val="footnote text"/>
    <w:basedOn w:val="Norml"/>
    <w:link w:val="LbjegyzetszvegCh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Pr>
      <w:rFonts w:ascii="Times New Roman" w:eastAsia="Times New Roman" w:hAnsi="Times New Roman" w:cs="Times New Roman"/>
      <w:sz w:val="20"/>
      <w:szCs w:val="20"/>
      <w:lang w:val="fr-FR"/>
    </w:rPr>
  </w:style>
  <w:style w:type="character" w:styleId="Vgjegyzet-hivatkozs">
    <w:name w:val="endnote reference"/>
    <w:rPr>
      <w:vertAlign w:val="superscript"/>
    </w:rPr>
  </w:style>
  <w:style w:type="paragraph" w:styleId="Vgjegyzetszvege">
    <w:name w:val="endnote text"/>
    <w:basedOn w:val="Norml"/>
    <w:link w:val="VgjegyzetszvegeChar"/>
    <w:pPr>
      <w:spacing w:after="0" w:line="240" w:lineRule="auto"/>
    </w:pPr>
    <w:rPr>
      <w:sz w:val="20"/>
      <w:szCs w:val="20"/>
    </w:rPr>
  </w:style>
  <w:style w:type="character" w:customStyle="1" w:styleId="VgjegyzetszvegeChar">
    <w:name w:val="Végjegyzet szövege Char"/>
    <w:basedOn w:val="Bekezdsalapbettpusa"/>
    <w:link w:val="Vgjegyzetszvege"/>
    <w:uiPriority w:val="99"/>
    <w:rPr>
      <w:sz w:val="20"/>
      <w:szCs w:val="20"/>
    </w:rPr>
  </w:style>
  <w:style w:type="character" w:styleId="Hiperhivatkozs">
    <w:name w:val="Hyperlink"/>
    <w:rPr>
      <w:color w:val="0000FF"/>
      <w:u w:val="single"/>
    </w:rPr>
  </w:style>
  <w:style w:type="character" w:customStyle="1" w:styleId="Cmsor1Char">
    <w:name w:val="Címsor 1 Char"/>
    <w:basedOn w:val="Bekezdsalapbettpusa"/>
    <w:link w:val="Cmsor1"/>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Pr>
      <w:rFonts w:ascii="Times New Roman" w:eastAsia="Times New Roman" w:hAnsi="Times New Roman" w:cs="Times New Roman"/>
      <w:sz w:val="24"/>
      <w:szCs w:val="20"/>
      <w:lang w:val="fr-FR"/>
    </w:rPr>
  </w:style>
  <w:style w:type="paragraph" w:styleId="Listaszerbekezds">
    <w:name w:val="List Paragraph"/>
    <w:basedOn w:val="Norml"/>
    <w:uiPriority w:val="34"/>
    <w:qFormat/>
    <w:pPr>
      <w:ind w:left="720"/>
      <w:contextualSpacing/>
    </w:pPr>
  </w:style>
  <w:style w:type="character" w:styleId="Jegyzethivatkozs">
    <w:name w:val="annotation reference"/>
    <w:basedOn w:val="Bekezdsalapbettpusa"/>
    <w:uiPriority w:val="99"/>
    <w:rPr>
      <w:sz w:val="16"/>
      <w:szCs w:val="16"/>
    </w:rPr>
  </w:style>
  <w:style w:type="paragraph" w:styleId="Jegyzetszveg">
    <w:name w:val="annotation text"/>
    <w:basedOn w:val="Norml"/>
    <w:link w:val="JegyzetszvegChar"/>
    <w:pPr>
      <w:spacing w:line="240" w:lineRule="auto"/>
    </w:pPr>
    <w:rPr>
      <w:sz w:val="20"/>
      <w:szCs w:val="20"/>
    </w:rPr>
  </w:style>
  <w:style w:type="character" w:customStyle="1" w:styleId="JegyzetszvegChar">
    <w:name w:val="Jegyzetszöveg Char"/>
    <w:basedOn w:val="Bekezdsalapbettpusa"/>
    <w:link w:val="Jegyzetszveg"/>
    <w:rPr>
      <w:sz w:val="20"/>
      <w:szCs w:val="20"/>
    </w:rPr>
  </w:style>
  <w:style w:type="paragraph" w:styleId="Megjegyzstrgya">
    <w:name w:val="annotation subject"/>
    <w:basedOn w:val="Jegyzetszveg"/>
    <w:next w:val="Jegyzetszveg"/>
    <w:link w:val="MegjegyzstrgyaChar"/>
    <w:uiPriority w:val="99"/>
    <w:rPr>
      <w:b/>
      <w:bCs/>
    </w:rPr>
  </w:style>
  <w:style w:type="character" w:customStyle="1" w:styleId="MegjegyzstrgyaChar">
    <w:name w:val="Megjegyzés tárgya Char"/>
    <w:basedOn w:val="JegyzetszvegChar"/>
    <w:link w:val="Megjegyzstrgya"/>
    <w:uiPriority w:val="99"/>
    <w:rPr>
      <w:b/>
      <w:bCs/>
      <w:sz w:val="20"/>
      <w:szCs w:val="20"/>
    </w:rPr>
  </w:style>
  <w:style w:type="character" w:styleId="Lbjegyzet-hivatkozs">
    <w:name w:val="footnote reference"/>
    <w:basedOn w:val="Bekezdsalapbettpusa"/>
    <w:uiPriority w:val="99"/>
    <w:rPr>
      <w:vertAlign w:val="superscript"/>
    </w:rPr>
  </w:style>
  <w:style w:type="paragraph" w:styleId="Vltozat">
    <w:name w:val="Revision"/>
    <w:uiPriority w:val="99"/>
    <w:pPr>
      <w:spacing w:after="0" w:line="240" w:lineRule="auto"/>
    </w:pPr>
  </w:style>
  <w:style w:type="paragraph" w:customStyle="1" w:styleId="Default">
    <w:name w:val="Default"/>
    <w:pPr>
      <w:autoSpaceDE w:val="0"/>
      <w:autoSpaceDN w:val="0"/>
      <w:adjustRightInd w:val="0"/>
      <w:spacing w:after="0" w:line="240" w:lineRule="auto"/>
    </w:pPr>
    <w:rPr>
      <w:rFonts w:eastAsia="Times New Roman" w:cs="Calibri"/>
      <w:color w:val="000000"/>
      <w:sz w:val="24"/>
      <w:szCs w:val="24"/>
      <w:lang w:val="fr-BE" w:eastAsia="fr-BE"/>
    </w:rPr>
  </w:style>
  <w:style w:type="character" w:styleId="Helyrzszveg">
    <w:name w:val="Placeholder Text"/>
    <w:basedOn w:val="Bekezdsalapbettpusa"/>
    <w:uiPriority w:val="99"/>
    <w:rPr>
      <w:color w:val="808080"/>
    </w:rPr>
  </w:style>
  <w:style w:type="paragraph" w:customStyle="1" w:styleId="Contact">
    <w:name w:val="Contact"/>
    <w:basedOn w:val="Norml"/>
    <w:next w:val="Norml"/>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pPr>
      <w:numPr>
        <w:numId w:val="3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pPr>
      <w:numPr>
        <w:numId w:val="3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pPr>
      <w:numPr>
        <w:numId w:val="32"/>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pPr>
      <w:numPr>
        <w:numId w:val="2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pPr>
      <w:numPr>
        <w:numId w:val="48"/>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pPr>
      <w:numPr>
        <w:numId w:val="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pPr>
      <w:numPr>
        <w:numId w:val="25"/>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pPr>
      <w:numPr>
        <w:numId w:val="16"/>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pPr>
      <w:numPr>
        <w:numId w:val="8"/>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pPr>
      <w:numPr>
        <w:ilvl w:val="1"/>
        <w:numId w:val="8"/>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pPr>
      <w:numPr>
        <w:ilvl w:val="1"/>
        <w:numId w:val="1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pPr>
      <w:numPr>
        <w:ilvl w:val="2"/>
        <w:numId w:val="1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pPr>
      <w:numPr>
        <w:ilvl w:val="3"/>
        <w:numId w:val="19"/>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pPr>
      <w:keepNext/>
      <w:spacing w:before="240" w:after="240" w:line="240" w:lineRule="auto"/>
      <w:jc w:val="center"/>
    </w:pPr>
    <w:rPr>
      <w:rFonts w:ascii="Times New Roman" w:eastAsia="Times New Roman" w:hAnsi="Times New Roman" w:cs="Times New Roman"/>
      <w:b/>
      <w:sz w:val="24"/>
      <w:szCs w:val="20"/>
    </w:rPr>
  </w:style>
  <w:style w:type="character" w:styleId="Mrltotthiperhivatkozs">
    <w:name w:val="FollowedHyperlink"/>
    <w:basedOn w:val="Bekezdsalapbettpusa"/>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0e52a87e-fa0e-4867-9149-5c43122db7fb"/>
    <ds:schemaRef ds:uri="http://schemas.microsoft.com/office/2006/metadata/properties"/>
    <ds:schemaRef ds:uri="http://purl.org/dc/dcmitype/"/>
    <ds:schemaRef ds:uri="http://schemas.microsoft.com/sharepoint/v3/field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A9462-00DE-4576-A8BE-27EB0366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677</Words>
  <Characters>4674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European Commission</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EKE</cp:lastModifiedBy>
  <cp:revision>3</cp:revision>
  <cp:lastPrinted>2015-04-10T09:51:00Z</cp:lastPrinted>
  <dcterms:created xsi:type="dcterms:W3CDTF">2019-05-02T13:00:00Z</dcterms:created>
  <dcterms:modified xsi:type="dcterms:W3CDTF">2019-05-02T13:01:00Z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